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D6" w:rsidRPr="00EF6ED7" w:rsidRDefault="00927894" w:rsidP="00CF5FDA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UNIVERSITY OF AGRICULTURAL SCIENCES AND VETERINARY MEDICINE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 xml:space="preserve">„ION IONESCU DE LA BRAD” </w:t>
      </w:r>
      <w:r w:rsidR="00780252">
        <w:rPr>
          <w:rFonts w:ascii="Times New Roman" w:hAnsi="Times New Roman"/>
          <w:b/>
        </w:rPr>
        <w:t xml:space="preserve">OF </w:t>
      </w:r>
      <w:r w:rsidRPr="00EF6ED7">
        <w:rPr>
          <w:rFonts w:ascii="Times New Roman" w:hAnsi="Times New Roman"/>
          <w:b/>
        </w:rPr>
        <w:t xml:space="preserve"> IAŞI</w:t>
      </w:r>
    </w:p>
    <w:p w:rsidR="003648D6" w:rsidRPr="00EF6ED7" w:rsidRDefault="00780252" w:rsidP="00CF5FDA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POSITIONS FOR TENDER</w:t>
      </w:r>
      <w:r w:rsidR="003648D6" w:rsidRPr="00EF6ED7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SEM. II</w:t>
      </w:r>
    </w:p>
    <w:p w:rsidR="003648D6" w:rsidRPr="00EF6ED7" w:rsidRDefault="00780252" w:rsidP="00CF5FDA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ACADEMIC YEAR </w:t>
      </w:r>
      <w:r w:rsidR="00C77844">
        <w:rPr>
          <w:rFonts w:ascii="Times New Roman" w:hAnsi="Times New Roman"/>
          <w:b/>
        </w:rPr>
        <w:t>2017/2018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7194"/>
      </w:tblGrid>
      <w:tr w:rsidR="003648D6" w:rsidRPr="00EF6ED7" w:rsidTr="00BA540B">
        <w:tc>
          <w:tcPr>
            <w:tcW w:w="9854" w:type="dxa"/>
            <w:gridSpan w:val="2"/>
          </w:tcPr>
          <w:p w:rsidR="003648D6" w:rsidRPr="00EF6ED7" w:rsidRDefault="00927894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DESCRIPTION OF VACANT POSITION</w:t>
            </w:r>
            <w:r w:rsidR="007C32B9">
              <w:rPr>
                <w:rFonts w:ascii="Times New Roman" w:hAnsi="Times New Roman"/>
                <w:b/>
              </w:rPr>
              <w:t xml:space="preserve"> </w:t>
            </w:r>
            <w:r w:rsidR="0018757D">
              <w:rPr>
                <w:rFonts w:ascii="Times New Roman" w:hAnsi="Times New Roman"/>
                <w:b/>
              </w:rPr>
              <w:t>FOR TENDER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FC2F0E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Position</w:t>
            </w:r>
          </w:p>
        </w:tc>
        <w:tc>
          <w:tcPr>
            <w:tcW w:w="7194" w:type="dxa"/>
          </w:tcPr>
          <w:p w:rsidR="003648D6" w:rsidRPr="001B6316" w:rsidRDefault="00FC2F0E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Associate Professor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780252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Position in job list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IX/</w:t>
            </w:r>
            <w:r w:rsidR="001B6316">
              <w:rPr>
                <w:rFonts w:ascii="Times New Roman" w:hAnsi="Times New Roman"/>
              </w:rPr>
              <w:t>8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780252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Faculty</w:t>
            </w:r>
          </w:p>
        </w:tc>
        <w:tc>
          <w:tcPr>
            <w:tcW w:w="7194" w:type="dxa"/>
          </w:tcPr>
          <w:p w:rsidR="003648D6" w:rsidRPr="007050CA" w:rsidRDefault="00FC2F0E" w:rsidP="00FC2F0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Veterinary Medicine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780252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Department</w:t>
            </w:r>
            <w:bookmarkStart w:id="0" w:name="_GoBack"/>
            <w:bookmarkEnd w:id="0"/>
          </w:p>
        </w:tc>
        <w:tc>
          <w:tcPr>
            <w:tcW w:w="7194" w:type="dxa"/>
          </w:tcPr>
          <w:p w:rsidR="003648D6" w:rsidRPr="00EF6ED7" w:rsidRDefault="004103EA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Clinics</w:t>
            </w:r>
            <w:r w:rsidR="003648D6" w:rsidRPr="00EF6ED7">
              <w:rPr>
                <w:rFonts w:ascii="Times New Roman" w:hAnsi="Times New Roman"/>
              </w:rPr>
              <w:t xml:space="preserve"> IX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06C25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Courses in the teaching curriculum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-</w:t>
            </w:r>
            <w:r w:rsidR="001B6316">
              <w:rPr>
                <w:rFonts w:ascii="Times New Roman" w:hAnsi="Times New Roman"/>
              </w:rPr>
              <w:t xml:space="preserve"> </w:t>
            </w:r>
            <w:r w:rsidR="00306C25">
              <w:rPr>
                <w:rFonts w:ascii="Times New Roman" w:hAnsi="Times New Roman"/>
                <w:i/>
              </w:rPr>
              <w:t>Toxicology</w:t>
            </w:r>
          </w:p>
          <w:p w:rsidR="003648D6" w:rsidRPr="00EF6ED7" w:rsidRDefault="001B6316" w:rsidP="00306C25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06C25">
              <w:rPr>
                <w:rFonts w:ascii="Times New Roman" w:hAnsi="Times New Roman"/>
                <w:i/>
              </w:rPr>
              <w:t>Medical clinic and species-specific</w:t>
            </w:r>
            <w:r w:rsidR="00DF37AD">
              <w:rPr>
                <w:rFonts w:ascii="Times New Roman" w:hAnsi="Times New Roman"/>
                <w:i/>
              </w:rPr>
              <w:t xml:space="preserve"> </w:t>
            </w:r>
            <w:r w:rsidR="00306C25">
              <w:rPr>
                <w:rFonts w:ascii="Times New Roman" w:hAnsi="Times New Roman"/>
                <w:i/>
              </w:rPr>
              <w:t xml:space="preserve">clinical presentation 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06C25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Scientific area</w:t>
            </w:r>
          </w:p>
        </w:tc>
        <w:tc>
          <w:tcPr>
            <w:tcW w:w="7194" w:type="dxa"/>
          </w:tcPr>
          <w:p w:rsidR="003648D6" w:rsidRPr="00EF6ED7" w:rsidRDefault="00306C25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Veterinary Medicine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06C25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Role description</w:t>
            </w:r>
          </w:p>
        </w:tc>
        <w:tc>
          <w:tcPr>
            <w:tcW w:w="7194" w:type="dxa"/>
          </w:tcPr>
          <w:p w:rsidR="00DF37AD" w:rsidRPr="00DF37AD" w:rsidRDefault="00DF37AD" w:rsidP="00DF37AD">
            <w:pPr>
              <w:spacing w:after="0" w:line="240" w:lineRule="auto"/>
              <w:ind w:left="-108" w:firstLine="142"/>
              <w:contextualSpacing/>
              <w:jc w:val="both"/>
              <w:rPr>
                <w:rFonts w:ascii="Times New Roman" w:hAnsi="Times New Roman"/>
              </w:rPr>
            </w:pPr>
            <w:r w:rsidRPr="00DF37AD">
              <w:rPr>
                <w:rFonts w:ascii="Times New Roman" w:hAnsi="Times New Roman"/>
              </w:rPr>
              <w:t>The associate professor position for indefinite period, vacant, no. IX/8, provided in the List of jobs and academic staff as approved for the academic year 2017–2018, comprises a quota of 12,0 conventional hours, assigned with course and practical course hours, with the following semestrial distribution on courses:</w:t>
            </w:r>
          </w:p>
          <w:p w:rsidR="00DF37AD" w:rsidRPr="00DF37AD" w:rsidRDefault="00DF37AD" w:rsidP="00DF37AD">
            <w:pPr>
              <w:spacing w:after="0" w:line="240" w:lineRule="auto"/>
              <w:ind w:left="-108" w:firstLine="14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F37AD">
              <w:rPr>
                <w:rFonts w:ascii="Times New Roman" w:hAnsi="Times New Roman"/>
                <w:b/>
              </w:rPr>
              <w:t>Toxicology</w:t>
            </w:r>
            <w:r w:rsidRPr="00DF37AD">
              <w:rPr>
                <w:rFonts w:ascii="Times New Roman" w:hAnsi="Times New Roman"/>
              </w:rPr>
              <w:t xml:space="preserve">, course 2,0 </w:t>
            </w:r>
            <w:r w:rsidR="004103EA">
              <w:rPr>
                <w:rFonts w:ascii="Times New Roman" w:hAnsi="Times New Roman"/>
              </w:rPr>
              <w:t>hours</w:t>
            </w:r>
            <w:r w:rsidRPr="00DF37AD">
              <w:rPr>
                <w:rFonts w:ascii="Times New Roman" w:hAnsi="Times New Roman"/>
              </w:rPr>
              <w:t xml:space="preserve"> sem.I, course 2,0 hours sem.II, with the average of 4,0 and practical courses 8,0 ore sem.</w:t>
            </w:r>
            <w:r w:rsidR="00A55BAD">
              <w:rPr>
                <w:rFonts w:ascii="Times New Roman" w:hAnsi="Times New Roman"/>
              </w:rPr>
              <w:t xml:space="preserve"> </w:t>
            </w:r>
            <w:r w:rsidRPr="00DF37AD">
              <w:rPr>
                <w:rFonts w:ascii="Times New Roman" w:hAnsi="Times New Roman"/>
              </w:rPr>
              <w:t>I and practical courses sem.</w:t>
            </w:r>
            <w:r w:rsidR="00A55BAD">
              <w:rPr>
                <w:rFonts w:ascii="Times New Roman" w:hAnsi="Times New Roman"/>
              </w:rPr>
              <w:t xml:space="preserve"> II 6,0</w:t>
            </w:r>
            <w:r w:rsidRPr="00DF37AD">
              <w:rPr>
                <w:rFonts w:ascii="Times New Roman" w:hAnsi="Times New Roman"/>
              </w:rPr>
              <w:t>, with the average of 7.</w:t>
            </w:r>
          </w:p>
          <w:p w:rsidR="003648D6" w:rsidRPr="00DF37AD" w:rsidRDefault="00DF37AD" w:rsidP="00DF37AD">
            <w:pPr>
              <w:pStyle w:val="NoSpacing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03EA">
              <w:rPr>
                <w:rFonts w:ascii="Times New Roman" w:hAnsi="Times New Roman"/>
                <w:b/>
              </w:rPr>
              <w:t>Medical clinic and species-specific clinical presentations</w:t>
            </w:r>
            <w:r w:rsidRPr="00DF37AD">
              <w:rPr>
                <w:rFonts w:ascii="Times New Roman" w:hAnsi="Times New Roman"/>
              </w:rPr>
              <w:t>, practical courses</w:t>
            </w:r>
            <w:r>
              <w:rPr>
                <w:rFonts w:ascii="Times New Roman" w:hAnsi="Times New Roman"/>
              </w:rPr>
              <w:t xml:space="preserve"> </w:t>
            </w:r>
            <w:r w:rsidRPr="00DF37AD">
              <w:rPr>
                <w:rFonts w:ascii="Times New Roman" w:hAnsi="Times New Roman"/>
              </w:rPr>
              <w:t>2,0 hours sem. I, average of 1,0.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306C25" w:rsidRDefault="00306C25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306C25">
              <w:rPr>
                <w:rFonts w:ascii="Times New Roman" w:hAnsi="Times New Roman"/>
                <w:b/>
              </w:rPr>
              <w:t>Role specific activities</w:t>
            </w:r>
          </w:p>
        </w:tc>
        <w:tc>
          <w:tcPr>
            <w:tcW w:w="7194" w:type="dxa"/>
          </w:tcPr>
          <w:p w:rsidR="00A55BAD" w:rsidRPr="00A55BAD" w:rsidRDefault="00A55BAD" w:rsidP="002A4D8E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A55BAD">
              <w:rPr>
                <w:rFonts w:ascii="Times New Roman" w:hAnsi="Times New Roman"/>
              </w:rPr>
              <w:t>Holding courses and clinical practical courses for the courses specified in the position list, position IX/8;</w:t>
            </w:r>
          </w:p>
          <w:p w:rsidR="00A55BAD" w:rsidRPr="00A55BAD" w:rsidRDefault="00A55BAD" w:rsidP="002A4D8E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A55BAD">
              <w:rPr>
                <w:rFonts w:ascii="Times New Roman" w:hAnsi="Times New Roman"/>
              </w:rPr>
              <w:t xml:space="preserve"> Preparation of the academic activity;</w:t>
            </w:r>
          </w:p>
          <w:p w:rsidR="00A55BAD" w:rsidRPr="00A55BAD" w:rsidRDefault="00A55BAD" w:rsidP="002A4D8E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A55BAD">
              <w:rPr>
                <w:rFonts w:ascii="Times New Roman" w:hAnsi="Times New Roman"/>
              </w:rPr>
              <w:t>Drawing up teaching materials in the languages: Romanian and English;</w:t>
            </w:r>
          </w:p>
          <w:p w:rsidR="00A55BAD" w:rsidRPr="00A55BAD" w:rsidRDefault="00A55BAD" w:rsidP="002A4D8E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A55BAD">
              <w:rPr>
                <w:rFonts w:ascii="Times New Roman" w:hAnsi="Times New Roman"/>
              </w:rPr>
              <w:t>Clinical activities: consultations, treatments, sampling specimens for laboratory exams, performing paraclinical exams, recording cases;</w:t>
            </w:r>
          </w:p>
          <w:p w:rsidR="00A55BAD" w:rsidRPr="00A55BAD" w:rsidRDefault="00A55BAD" w:rsidP="002A4D8E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A55BAD">
              <w:rPr>
                <w:rFonts w:ascii="Times New Roman" w:hAnsi="Times New Roman"/>
              </w:rPr>
              <w:t xml:space="preserve"> Assessment papers;</w:t>
            </w:r>
          </w:p>
          <w:p w:rsidR="00A55BAD" w:rsidRPr="00A55BAD" w:rsidRDefault="00A55BAD" w:rsidP="002A4D8E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A55BAD">
              <w:rPr>
                <w:rFonts w:ascii="Times New Roman" w:hAnsi="Times New Roman"/>
              </w:rPr>
              <w:t>Consultations for students granted in the courses quota;</w:t>
            </w:r>
          </w:p>
          <w:p w:rsidR="00A55BAD" w:rsidRPr="00A55BAD" w:rsidRDefault="00A55BAD" w:rsidP="002A4D8E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A55BAD">
              <w:rPr>
                <w:rFonts w:ascii="Times New Roman" w:hAnsi="Times New Roman"/>
              </w:rPr>
              <w:t>Scientific research activity:</w:t>
            </w:r>
          </w:p>
          <w:p w:rsidR="00A55BAD" w:rsidRPr="00A55BAD" w:rsidRDefault="00A55BAD" w:rsidP="002A4D8E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A55BAD">
              <w:rPr>
                <w:rFonts w:ascii="Times New Roman" w:hAnsi="Times New Roman"/>
              </w:rPr>
              <w:t>Participation to scientific events;</w:t>
            </w:r>
          </w:p>
          <w:p w:rsidR="00A55BAD" w:rsidRPr="00A55BAD" w:rsidRDefault="00A55BAD" w:rsidP="002A4D8E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A55BAD">
              <w:rPr>
                <w:rFonts w:ascii="Times New Roman" w:hAnsi="Times New Roman"/>
              </w:rPr>
              <w:t>Activities related to promotion and connecting with the economic environment;</w:t>
            </w:r>
          </w:p>
          <w:p w:rsidR="00A55BAD" w:rsidRPr="00A55BAD" w:rsidRDefault="00A55BAD" w:rsidP="002A4D8E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A55BAD">
              <w:rPr>
                <w:rFonts w:ascii="Times New Roman" w:hAnsi="Times New Roman"/>
              </w:rPr>
              <w:t>Participation to civic, cultural, administrative and assessment activities initiated by the University;</w:t>
            </w:r>
          </w:p>
          <w:p w:rsidR="00A55BAD" w:rsidRPr="00A55BAD" w:rsidRDefault="00A55BAD" w:rsidP="002A4D8E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A55BAD">
              <w:rPr>
                <w:rFonts w:ascii="Times New Roman" w:hAnsi="Times New Roman"/>
              </w:rPr>
              <w:t>Other activities for practical and theoretical preparation of the students;</w:t>
            </w:r>
          </w:p>
          <w:p w:rsidR="003648D6" w:rsidRPr="00EF6ED7" w:rsidRDefault="00A55BAD" w:rsidP="002A4D8E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-108" w:firstLine="283"/>
              <w:rPr>
                <w:rFonts w:ascii="Times New Roman" w:hAnsi="Times New Roman"/>
                <w:lang w:val="en-US"/>
              </w:rPr>
            </w:pPr>
            <w:r w:rsidRPr="00A55BAD">
              <w:rPr>
                <w:rFonts w:ascii="Times New Roman" w:hAnsi="Times New Roman"/>
              </w:rPr>
              <w:t>Emergency ward and clinical triage activities as planned.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18757D" w:rsidP="004103E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Tendered position</w:t>
            </w:r>
            <w:r w:rsidR="004103EA">
              <w:rPr>
                <w:rFonts w:ascii="Times New Roman" w:hAnsi="Times New Roman"/>
                <w:b/>
              </w:rPr>
              <w:t xml:space="preserve"> syllabus</w:t>
            </w:r>
          </w:p>
        </w:tc>
        <w:tc>
          <w:tcPr>
            <w:tcW w:w="7194" w:type="dxa"/>
          </w:tcPr>
          <w:p w:rsidR="003648D6" w:rsidRPr="00EF6ED7" w:rsidRDefault="002A4D8E" w:rsidP="002A4D8E">
            <w:pPr>
              <w:pStyle w:val="NoSpacing"/>
              <w:tabs>
                <w:tab w:val="left" w:pos="459"/>
              </w:tabs>
              <w:ind w:firstLine="28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Topics</w:t>
            </w:r>
          </w:p>
          <w:p w:rsidR="001A00EA" w:rsidRPr="00046E27" w:rsidRDefault="003648D6" w:rsidP="002A4D8E">
            <w:pPr>
              <w:pStyle w:val="BodyText2"/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-108" w:firstLine="283"/>
              <w:rPr>
                <w:rFonts w:ascii="Times New Roman" w:eastAsia="Times New Roman" w:hAnsi="Times New Roman"/>
              </w:rPr>
            </w:pPr>
            <w:r w:rsidRPr="00046E27">
              <w:rPr>
                <w:rFonts w:ascii="Times New Roman" w:hAnsi="Times New Roman"/>
              </w:rPr>
              <w:t xml:space="preserve"> </w:t>
            </w:r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The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study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object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 of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toxicology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, types of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toxicology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 ;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definition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 of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toxic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 and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toxicity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 ;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toxicity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factors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linked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 to substance and animal ;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peracute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toxicity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 –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toxic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shock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, acute and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chronic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toxicity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 ;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particular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toxicity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: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delayed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neurotoxicity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,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sterility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,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mutagenesis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,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carcinogenesis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 xml:space="preserve">, </w:t>
            </w:r>
            <w:proofErr w:type="spellStart"/>
            <w:r w:rsidR="001A00EA" w:rsidRPr="00046E27">
              <w:rPr>
                <w:rFonts w:ascii="Times New Roman" w:eastAsia="Times New Roman" w:hAnsi="Times New Roman"/>
                <w:lang w:val="fr-FR"/>
              </w:rPr>
              <w:t>teratogenesis</w:t>
            </w:r>
            <w:proofErr w:type="spellEnd"/>
            <w:r w:rsidR="001A00EA" w:rsidRPr="00046E27">
              <w:rPr>
                <w:rFonts w:ascii="Times New Roman" w:eastAsia="Times New Roman" w:hAnsi="Times New Roman"/>
                <w:lang w:val="fr-FR"/>
              </w:rPr>
              <w:t>;</w:t>
            </w:r>
          </w:p>
          <w:p w:rsidR="001A00EA" w:rsidRPr="001A00EA" w:rsidRDefault="001A00EA" w:rsidP="00A35489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-108" w:right="-1" w:firstLine="283"/>
              <w:rPr>
                <w:rFonts w:ascii="Times New Roman" w:eastAsia="Times New Roman" w:hAnsi="Times New Roman"/>
              </w:rPr>
            </w:pPr>
            <w:r w:rsidRPr="001A00EA">
              <w:rPr>
                <w:rFonts w:ascii="Times New Roman" w:eastAsia="Times New Roman" w:hAnsi="Times New Roman"/>
              </w:rPr>
              <w:t>Metabolism of toxins: paths of intrusion, absorbtion, metabolization and elimination; structure and function of the MO Cytochrome P450 dependent system; enzymatic induction and inhibition</w:t>
            </w:r>
          </w:p>
          <w:p w:rsidR="001A00EA" w:rsidRPr="001A00EA" w:rsidRDefault="001A00EA" w:rsidP="002A4D8E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-108" w:firstLine="283"/>
              <w:rPr>
                <w:rFonts w:ascii="Times New Roman" w:eastAsia="Times New Roman" w:hAnsi="Times New Roman"/>
              </w:rPr>
            </w:pPr>
            <w:r w:rsidRPr="001A00EA">
              <w:rPr>
                <w:rFonts w:ascii="Times New Roman" w:eastAsia="Times New Roman" w:hAnsi="Times New Roman"/>
              </w:rPr>
              <w:t>General principles of toxicologic diagnosis: epidemiological, clinical, morphologic pathology, analytical and biological testing data</w:t>
            </w:r>
          </w:p>
          <w:p w:rsidR="001A00EA" w:rsidRPr="001A00EA" w:rsidRDefault="001A00EA" w:rsidP="002A4D8E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-108" w:firstLine="283"/>
              <w:rPr>
                <w:rFonts w:ascii="Times New Roman" w:eastAsia="Times New Roman" w:hAnsi="Times New Roman"/>
              </w:rPr>
            </w:pPr>
            <w:r w:rsidRPr="001A00EA">
              <w:rPr>
                <w:rFonts w:ascii="Times New Roman" w:eastAsia="Times New Roman" w:hAnsi="Times New Roman"/>
              </w:rPr>
              <w:t>General therapy and prophylaxis principles; medical approach in the emergenecies of small and large animals; general prophylaxis of intoxications</w:t>
            </w:r>
          </w:p>
          <w:p w:rsidR="001A00EA" w:rsidRPr="001A00EA" w:rsidRDefault="001A00EA" w:rsidP="002A4D8E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-108" w:firstLine="283"/>
              <w:rPr>
                <w:rFonts w:ascii="Times New Roman" w:eastAsia="Times New Roman" w:hAnsi="Times New Roman"/>
              </w:rPr>
            </w:pPr>
            <w:r w:rsidRPr="001A00EA">
              <w:rPr>
                <w:rFonts w:ascii="Times New Roman" w:eastAsia="Times New Roman" w:hAnsi="Times New Roman"/>
              </w:rPr>
              <w:t>Intoxications caused by fodder additives: NaCl, urea and other nitrogen compounds</w:t>
            </w:r>
          </w:p>
          <w:p w:rsidR="001A00EA" w:rsidRPr="001A00EA" w:rsidRDefault="001A00EA" w:rsidP="002A4D8E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-108" w:firstLine="283"/>
              <w:rPr>
                <w:rFonts w:ascii="Times New Roman" w:eastAsia="Times New Roman" w:hAnsi="Times New Roman"/>
              </w:rPr>
            </w:pPr>
            <w:r w:rsidRPr="001A00EA">
              <w:rPr>
                <w:rFonts w:ascii="Times New Roman" w:eastAsia="Times New Roman" w:hAnsi="Times New Roman"/>
              </w:rPr>
              <w:t>Intoxications with soil amendments: nitrates-nitrites, phosphates</w:t>
            </w:r>
          </w:p>
          <w:p w:rsidR="001A00EA" w:rsidRPr="001A00EA" w:rsidRDefault="001A00EA" w:rsidP="002A4D8E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1A00EA">
              <w:rPr>
                <w:rFonts w:ascii="Times New Roman" w:hAnsi="Times New Roman"/>
              </w:rPr>
              <w:t>Intoxications with pesticides: organochlorides, organophosphorics, carbamates, coumarin derivatives, ANTU, zinc phosphide, strychnine, metaldehydes, chlorates, chlorphenoxy derivatives, Pb, Hg, inorganic and organic As, Se, F</w:t>
            </w:r>
          </w:p>
          <w:p w:rsidR="001A00EA" w:rsidRPr="001A00EA" w:rsidRDefault="001A00EA" w:rsidP="002A4D8E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1A00EA">
              <w:rPr>
                <w:rFonts w:ascii="Times New Roman" w:hAnsi="Times New Roman"/>
              </w:rPr>
              <w:lastRenderedPageBreak/>
              <w:t xml:space="preserve">The toxicity of the ionizing radiation and of the radiomimetic substances </w:t>
            </w:r>
          </w:p>
          <w:p w:rsidR="001A00EA" w:rsidRPr="001A00EA" w:rsidRDefault="001A00EA" w:rsidP="002A4D8E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1A00EA">
              <w:rPr>
                <w:rFonts w:ascii="Times New Roman" w:hAnsi="Times New Roman"/>
              </w:rPr>
              <w:t>Intoxications with natural toxics from plants: solanine, nicotine, oxalic ac. / ethylene glycol, cyanogenetic glycosides</w:t>
            </w:r>
          </w:p>
          <w:p w:rsidR="001A00EA" w:rsidRPr="001A00EA" w:rsidRDefault="001A00EA" w:rsidP="002A4D8E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  <w:lang w:val="fr-FR"/>
              </w:rPr>
            </w:pPr>
            <w:r w:rsidRPr="001A00EA">
              <w:rPr>
                <w:rFonts w:ascii="Times New Roman" w:hAnsi="Times New Roman"/>
              </w:rPr>
              <w:t>Iatrogenic intoxications with medicines: chemotherapeutic agents, antibiotics, neuroexcitants, neurodepressors, histamine releasing agents</w:t>
            </w:r>
          </w:p>
          <w:p w:rsidR="003648D6" w:rsidRPr="00DF37AD" w:rsidRDefault="001A00EA" w:rsidP="002A4D8E">
            <w:pPr>
              <w:pStyle w:val="ListParagraph"/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-108" w:firstLine="283"/>
              <w:jc w:val="both"/>
              <w:rPr>
                <w:rFonts w:ascii="Times New Roman" w:hAnsi="Times New Roman"/>
                <w:b/>
              </w:rPr>
            </w:pPr>
            <w:r w:rsidRPr="00DF37AD">
              <w:rPr>
                <w:rFonts w:ascii="Times New Roman" w:hAnsi="Times New Roman"/>
              </w:rPr>
              <w:t>Shock and vascular collapse</w:t>
            </w:r>
          </w:p>
          <w:p w:rsidR="003648D6" w:rsidRPr="00EF6ED7" w:rsidRDefault="00D41673" w:rsidP="002A4D8E">
            <w:pPr>
              <w:pStyle w:val="NoSpacing"/>
              <w:tabs>
                <w:tab w:val="left" w:pos="459"/>
              </w:tabs>
              <w:ind w:firstLine="28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Bibliography</w:t>
            </w:r>
          </w:p>
          <w:p w:rsidR="00D41673" w:rsidRPr="00D41673" w:rsidRDefault="00D41673" w:rsidP="002A4D8E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1. Beşchea Chiriac I. S.</w:t>
            </w:r>
            <w:r w:rsidRPr="00D41673">
              <w:rPr>
                <w:rFonts w:ascii="Times New Roman" w:hAnsi="Times New Roman"/>
              </w:rPr>
              <w:t xml:space="preserve"> - Toxicologie Veterinară, Editura” Ion Ionescu de la Brad”</w:t>
            </w:r>
            <w:r w:rsidR="00DF37AD">
              <w:rPr>
                <w:rFonts w:ascii="Times New Roman" w:hAnsi="Times New Roman"/>
              </w:rPr>
              <w:t>,</w:t>
            </w:r>
            <w:r w:rsidRPr="00D41673">
              <w:rPr>
                <w:rFonts w:ascii="Times New Roman" w:hAnsi="Times New Roman"/>
              </w:rPr>
              <w:t xml:space="preserve"> Iași, 2017</w:t>
            </w:r>
          </w:p>
          <w:p w:rsidR="00D41673" w:rsidRPr="00D41673" w:rsidRDefault="00D41673" w:rsidP="002A4D8E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2. Goran V. Gh</w:t>
            </w:r>
            <w:r w:rsidR="00651443">
              <w:rPr>
                <w:rFonts w:ascii="Times New Roman" w:hAnsi="Times New Roman"/>
                <w:b/>
              </w:rPr>
              <w:t>.</w:t>
            </w:r>
            <w:r w:rsidRPr="00651443">
              <w:rPr>
                <w:rFonts w:ascii="Times New Roman" w:hAnsi="Times New Roman"/>
                <w:b/>
              </w:rPr>
              <w:t>, Crivineanu V</w:t>
            </w:r>
            <w:r w:rsidR="00651443">
              <w:rPr>
                <w:rFonts w:ascii="Times New Roman" w:hAnsi="Times New Roman"/>
                <w:b/>
              </w:rPr>
              <w:t>.</w:t>
            </w:r>
            <w:r w:rsidRPr="00D41673">
              <w:rPr>
                <w:rFonts w:ascii="Times New Roman" w:hAnsi="Times New Roman"/>
              </w:rPr>
              <w:t xml:space="preserve"> – Toxicologie, Ed. Printech, București, 2016 </w:t>
            </w:r>
          </w:p>
          <w:p w:rsidR="00D41673" w:rsidRPr="00D41673" w:rsidRDefault="00D41673" w:rsidP="002A4D8E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3. Grădinaru A.C., Solcan Gh., Guguianu Eleonora, Beșchea Chiriac S.I.</w:t>
            </w:r>
            <w:r w:rsidRPr="00D41673">
              <w:rPr>
                <w:rFonts w:ascii="Times New Roman" w:hAnsi="Times New Roman"/>
              </w:rPr>
              <w:t xml:space="preserve"> – Toxicologie și toxiinfecții alimentare, Ed. ”Ion Ionescu de la Brad”, Iași, 2016</w:t>
            </w:r>
          </w:p>
          <w:p w:rsidR="00D41673" w:rsidRPr="00D41673" w:rsidRDefault="00D41673" w:rsidP="002A4D8E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4. Popescu O., Enache T.</w:t>
            </w:r>
            <w:r w:rsidR="00DF37AD">
              <w:rPr>
                <w:rFonts w:ascii="Times New Roman" w:hAnsi="Times New Roman"/>
              </w:rPr>
              <w:t xml:space="preserve"> - Medicina Veterinara Legală (</w:t>
            </w:r>
            <w:r w:rsidRPr="00D41673">
              <w:rPr>
                <w:rFonts w:ascii="Times New Roman" w:hAnsi="Times New Roman"/>
              </w:rPr>
              <w:t>Toxicologie) II, Ed. All, Bu</w:t>
            </w:r>
            <w:r w:rsidR="00DF37AD">
              <w:rPr>
                <w:rFonts w:ascii="Times New Roman" w:hAnsi="Times New Roman"/>
              </w:rPr>
              <w:t>cureș</w:t>
            </w:r>
            <w:r w:rsidRPr="00D41673">
              <w:rPr>
                <w:rFonts w:ascii="Times New Roman" w:hAnsi="Times New Roman"/>
              </w:rPr>
              <w:t>ti, 1996</w:t>
            </w:r>
          </w:p>
          <w:p w:rsidR="00D41673" w:rsidRDefault="00D41673" w:rsidP="002A4D8E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 xml:space="preserve">6. </w:t>
            </w:r>
            <w:r w:rsidR="00651443">
              <w:rPr>
                <w:rFonts w:ascii="Times New Roman" w:hAnsi="Times New Roman"/>
                <w:b/>
              </w:rPr>
              <w:t>Solcan Gh.,</w:t>
            </w:r>
            <w:r w:rsidR="001A00EA">
              <w:rPr>
                <w:rFonts w:ascii="Times New Roman" w:hAnsi="Times New Roman"/>
                <w:b/>
              </w:rPr>
              <w:t xml:space="preserve"> </w:t>
            </w:r>
            <w:r w:rsidRPr="00651443">
              <w:rPr>
                <w:rFonts w:ascii="Times New Roman" w:hAnsi="Times New Roman"/>
                <w:b/>
              </w:rPr>
              <w:t>Beşchea Chiriac</w:t>
            </w:r>
            <w:r w:rsidR="001A00EA">
              <w:rPr>
                <w:rFonts w:ascii="Times New Roman" w:hAnsi="Times New Roman"/>
                <w:b/>
              </w:rPr>
              <w:t xml:space="preserve"> I. S.</w:t>
            </w:r>
            <w:r w:rsidRPr="00D41673">
              <w:rPr>
                <w:rFonts w:ascii="Times New Roman" w:hAnsi="Times New Roman"/>
              </w:rPr>
              <w:t xml:space="preserve"> - Toxicologie Veterinară Manual Practic, Tehnopress, 2005</w:t>
            </w:r>
          </w:p>
          <w:p w:rsidR="00651443" w:rsidRPr="00D41673" w:rsidRDefault="00651443" w:rsidP="002A4D8E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5. Sutean</w:t>
            </w:r>
            <w:r>
              <w:rPr>
                <w:rFonts w:ascii="Times New Roman" w:hAnsi="Times New Roman"/>
                <w:b/>
              </w:rPr>
              <w:t>u E., Danielescu N., Popescu O.</w:t>
            </w:r>
            <w:r w:rsidR="009912DA">
              <w:rPr>
                <w:rFonts w:ascii="Times New Roman" w:hAnsi="Times New Roman"/>
                <w:b/>
              </w:rPr>
              <w:t>,</w:t>
            </w:r>
            <w:r w:rsidRPr="00651443">
              <w:rPr>
                <w:rFonts w:ascii="Times New Roman" w:hAnsi="Times New Roman"/>
                <w:b/>
              </w:rPr>
              <w:t xml:space="preserve"> Trif.  A</w:t>
            </w:r>
            <w:r>
              <w:rPr>
                <w:rFonts w:ascii="Times New Roman" w:hAnsi="Times New Roman"/>
                <w:b/>
              </w:rPr>
              <w:t>.</w:t>
            </w:r>
            <w:r w:rsidRPr="00D41673">
              <w:rPr>
                <w:rFonts w:ascii="Times New Roman" w:hAnsi="Times New Roman"/>
              </w:rPr>
              <w:t xml:space="preserve"> - Toxicologie si Toxic</w:t>
            </w:r>
            <w:r>
              <w:rPr>
                <w:rFonts w:ascii="Times New Roman" w:hAnsi="Times New Roman"/>
              </w:rPr>
              <w:t>oze, EDP R.A., Bucuresti, 1995</w:t>
            </w:r>
          </w:p>
          <w:p w:rsidR="00D41673" w:rsidRPr="00D41673" w:rsidRDefault="001A00EA" w:rsidP="002A4D8E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7. Crivineanu V.,</w:t>
            </w:r>
            <w:r w:rsidR="00D41673" w:rsidRPr="00651443">
              <w:rPr>
                <w:rFonts w:ascii="Times New Roman" w:hAnsi="Times New Roman"/>
                <w:b/>
              </w:rPr>
              <w:t xml:space="preserve"> Goran</w:t>
            </w:r>
            <w:r>
              <w:rPr>
                <w:rFonts w:ascii="Times New Roman" w:hAnsi="Times New Roman"/>
                <w:b/>
              </w:rPr>
              <w:t xml:space="preserve"> Gh.</w:t>
            </w:r>
            <w:r w:rsidR="00D41673" w:rsidRPr="00D41673">
              <w:rPr>
                <w:rFonts w:ascii="Times New Roman" w:hAnsi="Times New Roman"/>
              </w:rPr>
              <w:t xml:space="preserve"> -  Toxicologie Veterinară – Editura Printech, 2004</w:t>
            </w:r>
          </w:p>
          <w:p w:rsidR="00D41673" w:rsidRPr="00D41673" w:rsidRDefault="00D41673" w:rsidP="002A4D8E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8. Gupta R. C.</w:t>
            </w:r>
            <w:r w:rsidRPr="00D41673">
              <w:rPr>
                <w:rFonts w:ascii="Times New Roman" w:hAnsi="Times New Roman"/>
              </w:rPr>
              <w:t xml:space="preserve"> - Veterinary Toxicology – Basic and Clinical Principles, Ed. Academic Press Elsevier, New York, U.S.A, 2007;</w:t>
            </w:r>
          </w:p>
          <w:p w:rsidR="00D41673" w:rsidRPr="00D41673" w:rsidRDefault="00D41673" w:rsidP="002A4D8E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9. Oros N.A.</w:t>
            </w:r>
            <w:r w:rsidRPr="00D41673">
              <w:rPr>
                <w:rFonts w:ascii="Times New Roman" w:hAnsi="Times New Roman"/>
              </w:rPr>
              <w:t xml:space="preserve"> - Introducere în Toxicologia Veterinară, Editura Risoprint Cluj Napoca, 2005</w:t>
            </w:r>
          </w:p>
          <w:p w:rsidR="003648D6" w:rsidRPr="00EF6ED7" w:rsidRDefault="00D41673" w:rsidP="002A4D8E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10. Solcan Gh., Beşchea Chiriac I. S.</w:t>
            </w:r>
            <w:r w:rsidRPr="00D41673">
              <w:rPr>
                <w:rFonts w:ascii="Times New Roman" w:hAnsi="Times New Roman"/>
              </w:rPr>
              <w:t xml:space="preserve"> - Toxicologie Veterinară Manual Practic, Tehnopress, 2005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6515EC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Salary</w:t>
            </w:r>
          </w:p>
        </w:tc>
        <w:tc>
          <w:tcPr>
            <w:tcW w:w="7194" w:type="dxa"/>
          </w:tcPr>
          <w:p w:rsidR="003648D6" w:rsidRPr="00EF6ED7" w:rsidRDefault="006515EC" w:rsidP="006515EC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Associate Professor position shall be remunerated as stipulated in</w:t>
            </w:r>
            <w:r w:rsidR="003648D6" w:rsidRPr="00EF6ED7">
              <w:rPr>
                <w:rFonts w:ascii="Times New Roman" w:hAnsi="Times New Roman"/>
              </w:rPr>
              <w:t xml:space="preserve"> </w:t>
            </w:r>
            <w:r w:rsidR="00A42AD9">
              <w:rPr>
                <w:rFonts w:ascii="Times New Roman" w:hAnsi="Times New Roman"/>
              </w:rPr>
              <w:t>Legea 153</w:t>
            </w:r>
            <w:r w:rsidR="003648D6" w:rsidRPr="00EF6ED7">
              <w:rPr>
                <w:rFonts w:ascii="Times New Roman" w:hAnsi="Times New Roman"/>
              </w:rPr>
              <w:t>/201</w:t>
            </w:r>
            <w:r w:rsidR="00B84438">
              <w:rPr>
                <w:rFonts w:ascii="Times New Roman" w:hAnsi="Times New Roman"/>
              </w:rPr>
              <w:t>7</w:t>
            </w:r>
            <w:r w:rsidR="003648D6" w:rsidRPr="00EF6ED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with the total amount of</w:t>
            </w:r>
            <w:r w:rsidR="00244CDD" w:rsidRPr="00244CDD">
              <w:rPr>
                <w:rFonts w:ascii="Times New Roman" w:hAnsi="Times New Roman"/>
              </w:rPr>
              <w:t xml:space="preserve"> </w:t>
            </w:r>
            <w:r w:rsidR="001566BC">
              <w:rPr>
                <w:rFonts w:ascii="Times New Roman" w:hAnsi="Times New Roman"/>
              </w:rPr>
              <w:t>4793</w:t>
            </w:r>
            <w:r w:rsidR="00244CDD" w:rsidRPr="00244CDD">
              <w:rPr>
                <w:rFonts w:ascii="Times New Roman" w:hAnsi="Times New Roman"/>
              </w:rPr>
              <w:t xml:space="preserve"> </w:t>
            </w:r>
            <w:r w:rsidR="003648D6" w:rsidRPr="00244CDD">
              <w:rPr>
                <w:rFonts w:ascii="Times New Roman" w:hAnsi="Times New Roman"/>
              </w:rPr>
              <w:t>lei.</w:t>
            </w:r>
          </w:p>
        </w:tc>
      </w:tr>
    </w:tbl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</w:p>
    <w:sectPr w:rsidR="003648D6" w:rsidRPr="00EF6ED7" w:rsidSect="002E0F71">
      <w:pgSz w:w="11906" w:h="16838"/>
      <w:pgMar w:top="63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0B6"/>
    <w:multiLevelType w:val="hybridMultilevel"/>
    <w:tmpl w:val="F1783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1159D"/>
    <w:multiLevelType w:val="hybridMultilevel"/>
    <w:tmpl w:val="A4B8AFFE"/>
    <w:lvl w:ilvl="0" w:tplc="2708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96269"/>
    <w:multiLevelType w:val="hybridMultilevel"/>
    <w:tmpl w:val="8BE8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B424C"/>
    <w:multiLevelType w:val="hybridMultilevel"/>
    <w:tmpl w:val="C3C02844"/>
    <w:lvl w:ilvl="0" w:tplc="FE26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F0D6465"/>
    <w:multiLevelType w:val="hybridMultilevel"/>
    <w:tmpl w:val="CA744282"/>
    <w:lvl w:ilvl="0" w:tplc="439ACD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5DE6913"/>
    <w:multiLevelType w:val="hybridMultilevel"/>
    <w:tmpl w:val="334C3612"/>
    <w:lvl w:ilvl="0" w:tplc="6694D3A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9177EF0"/>
    <w:multiLevelType w:val="hybridMultilevel"/>
    <w:tmpl w:val="DAD6F31A"/>
    <w:lvl w:ilvl="0" w:tplc="C924F66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646C3FF0"/>
    <w:multiLevelType w:val="hybridMultilevel"/>
    <w:tmpl w:val="E892F13E"/>
    <w:lvl w:ilvl="0" w:tplc="C9DA50A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64B83F59"/>
    <w:multiLevelType w:val="hybridMultilevel"/>
    <w:tmpl w:val="FC40C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11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6007"/>
    <w:rsid w:val="00024634"/>
    <w:rsid w:val="00043B66"/>
    <w:rsid w:val="00046E27"/>
    <w:rsid w:val="000561BC"/>
    <w:rsid w:val="0005698E"/>
    <w:rsid w:val="0006159F"/>
    <w:rsid w:val="000739EE"/>
    <w:rsid w:val="000927B4"/>
    <w:rsid w:val="000C1970"/>
    <w:rsid w:val="000F065D"/>
    <w:rsid w:val="001566BC"/>
    <w:rsid w:val="001621DA"/>
    <w:rsid w:val="001763A3"/>
    <w:rsid w:val="0018757D"/>
    <w:rsid w:val="00194F46"/>
    <w:rsid w:val="001A00EA"/>
    <w:rsid w:val="001A25CE"/>
    <w:rsid w:val="001B6316"/>
    <w:rsid w:val="001C0F6F"/>
    <w:rsid w:val="001C33DB"/>
    <w:rsid w:val="001D6200"/>
    <w:rsid w:val="001F7E1B"/>
    <w:rsid w:val="00217644"/>
    <w:rsid w:val="0022142F"/>
    <w:rsid w:val="002312E9"/>
    <w:rsid w:val="00244CDD"/>
    <w:rsid w:val="002510B9"/>
    <w:rsid w:val="00270ABC"/>
    <w:rsid w:val="00285B63"/>
    <w:rsid w:val="002A2F7D"/>
    <w:rsid w:val="002A4D8E"/>
    <w:rsid w:val="002D56C1"/>
    <w:rsid w:val="002E0F71"/>
    <w:rsid w:val="00305179"/>
    <w:rsid w:val="00306C25"/>
    <w:rsid w:val="0035569E"/>
    <w:rsid w:val="003648D6"/>
    <w:rsid w:val="003B6F7A"/>
    <w:rsid w:val="003D0837"/>
    <w:rsid w:val="00400C2A"/>
    <w:rsid w:val="004103EA"/>
    <w:rsid w:val="00412D1D"/>
    <w:rsid w:val="00461C35"/>
    <w:rsid w:val="00490A8F"/>
    <w:rsid w:val="004F64CB"/>
    <w:rsid w:val="00532D6B"/>
    <w:rsid w:val="005519B2"/>
    <w:rsid w:val="00556DF5"/>
    <w:rsid w:val="0056125D"/>
    <w:rsid w:val="00571AD6"/>
    <w:rsid w:val="005B4475"/>
    <w:rsid w:val="005C6ECA"/>
    <w:rsid w:val="00640168"/>
    <w:rsid w:val="00651443"/>
    <w:rsid w:val="006515EC"/>
    <w:rsid w:val="00671299"/>
    <w:rsid w:val="006905D0"/>
    <w:rsid w:val="00693FBD"/>
    <w:rsid w:val="006A09AF"/>
    <w:rsid w:val="007050CA"/>
    <w:rsid w:val="00725767"/>
    <w:rsid w:val="007743A7"/>
    <w:rsid w:val="00780252"/>
    <w:rsid w:val="007B0172"/>
    <w:rsid w:val="007B1444"/>
    <w:rsid w:val="007B1D8A"/>
    <w:rsid w:val="007C3266"/>
    <w:rsid w:val="007C32B9"/>
    <w:rsid w:val="007E559C"/>
    <w:rsid w:val="007F038E"/>
    <w:rsid w:val="008139D8"/>
    <w:rsid w:val="00836E1F"/>
    <w:rsid w:val="00846722"/>
    <w:rsid w:val="00866A94"/>
    <w:rsid w:val="008B2382"/>
    <w:rsid w:val="008D66B5"/>
    <w:rsid w:val="008E4036"/>
    <w:rsid w:val="00912274"/>
    <w:rsid w:val="00927894"/>
    <w:rsid w:val="009912DA"/>
    <w:rsid w:val="009D0BAD"/>
    <w:rsid w:val="009E6BB5"/>
    <w:rsid w:val="009F0024"/>
    <w:rsid w:val="00A35489"/>
    <w:rsid w:val="00A42AD9"/>
    <w:rsid w:val="00A55BAD"/>
    <w:rsid w:val="00A57C66"/>
    <w:rsid w:val="00A634B8"/>
    <w:rsid w:val="00A9719B"/>
    <w:rsid w:val="00AC129B"/>
    <w:rsid w:val="00B044E1"/>
    <w:rsid w:val="00B06DB5"/>
    <w:rsid w:val="00B6266B"/>
    <w:rsid w:val="00B8022B"/>
    <w:rsid w:val="00B84438"/>
    <w:rsid w:val="00BA540B"/>
    <w:rsid w:val="00BD6D81"/>
    <w:rsid w:val="00BF2693"/>
    <w:rsid w:val="00BF29DC"/>
    <w:rsid w:val="00C363C8"/>
    <w:rsid w:val="00C63B6C"/>
    <w:rsid w:val="00C6687F"/>
    <w:rsid w:val="00C70A84"/>
    <w:rsid w:val="00C77844"/>
    <w:rsid w:val="00CF5FDA"/>
    <w:rsid w:val="00D02176"/>
    <w:rsid w:val="00D41673"/>
    <w:rsid w:val="00DA193E"/>
    <w:rsid w:val="00DB0C20"/>
    <w:rsid w:val="00DD3314"/>
    <w:rsid w:val="00DD660C"/>
    <w:rsid w:val="00DF3154"/>
    <w:rsid w:val="00DF37AD"/>
    <w:rsid w:val="00E81078"/>
    <w:rsid w:val="00EA0316"/>
    <w:rsid w:val="00EF578A"/>
    <w:rsid w:val="00EF6ED7"/>
    <w:rsid w:val="00F46007"/>
    <w:rsid w:val="00F46262"/>
    <w:rsid w:val="00F525E4"/>
    <w:rsid w:val="00F57D56"/>
    <w:rsid w:val="00F677CC"/>
    <w:rsid w:val="00F809D7"/>
    <w:rsid w:val="00F83B3D"/>
    <w:rsid w:val="00F96B83"/>
    <w:rsid w:val="00FB15EE"/>
    <w:rsid w:val="00FC2F0E"/>
    <w:rsid w:val="00FE1A4B"/>
    <w:rsid w:val="00FE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Spacing">
    <w:name w:val="No Spacing"/>
    <w:uiPriority w:val="99"/>
    <w:qFormat/>
    <w:rsid w:val="006905D0"/>
    <w:rPr>
      <w:lang w:eastAsia="en-US"/>
    </w:rPr>
  </w:style>
  <w:style w:type="table" w:styleId="TableGrid">
    <w:name w:val="Table Grid"/>
    <w:basedOn w:val="TableNormal"/>
    <w:uiPriority w:val="99"/>
    <w:rsid w:val="00532D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621D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1A00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00EA"/>
    <w:rPr>
      <w:lang w:eastAsia="en-US"/>
    </w:rPr>
  </w:style>
  <w:style w:type="paragraph" w:styleId="TOC3">
    <w:name w:val="toc 3"/>
    <w:basedOn w:val="Normal"/>
    <w:next w:val="Normal"/>
    <w:autoRedefine/>
    <w:locked/>
    <w:rsid w:val="00DF37AD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Spacing">
    <w:name w:val="No Spacing"/>
    <w:uiPriority w:val="99"/>
    <w:qFormat/>
    <w:rsid w:val="006905D0"/>
    <w:rPr>
      <w:lang w:eastAsia="en-US"/>
    </w:rPr>
  </w:style>
  <w:style w:type="table" w:styleId="TableGrid">
    <w:name w:val="Table Grid"/>
    <w:basedOn w:val="TableNormal"/>
    <w:uiPriority w:val="99"/>
    <w:rsid w:val="00532D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621D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1A00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00EA"/>
    <w:rPr>
      <w:lang w:eastAsia="en-US"/>
    </w:rPr>
  </w:style>
  <w:style w:type="paragraph" w:styleId="TOC3">
    <w:name w:val="toc 3"/>
    <w:basedOn w:val="Normal"/>
    <w:next w:val="Normal"/>
    <w:autoRedefine/>
    <w:locked/>
    <w:rsid w:val="00DF37AD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Dan</cp:lastModifiedBy>
  <cp:revision>9</cp:revision>
  <cp:lastPrinted>2017-05-12T05:43:00Z</cp:lastPrinted>
  <dcterms:created xsi:type="dcterms:W3CDTF">2018-05-09T09:13:00Z</dcterms:created>
  <dcterms:modified xsi:type="dcterms:W3CDTF">2018-05-09T10:00:00Z</dcterms:modified>
</cp:coreProperties>
</file>