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UNIVERSITATEA DE ŞTIINŢE AGRICOLE ŞI MEDICINĂ VETERINARĂ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POSTURI SCOASE LA CONCURS – SEM. AL II-LEA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AN UNIVERSITAR 2016/2017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4"/>
      </w:tblGrid>
      <w:tr w:rsidR="003648D6" w:rsidRPr="00EF6ED7" w:rsidTr="00BA540B">
        <w:tc>
          <w:tcPr>
            <w:tcW w:w="9854" w:type="dxa"/>
            <w:gridSpan w:val="2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Asistent </w:t>
            </w:r>
            <w:r w:rsidR="004A4146">
              <w:rPr>
                <w:rFonts w:ascii="Times New Roman" w:hAnsi="Times New Roman"/>
                <w:b/>
              </w:rPr>
              <w:t>universitar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IX/21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7050CA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Clinici IX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Prelegeri clinice - rumegătoare</w:t>
            </w:r>
          </w:p>
          <w:p w:rsidR="003648D6" w:rsidRPr="00EF6ED7" w:rsidRDefault="003648D6" w:rsidP="002D56C1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 Clinica chirurgicală și prelegeri clinice pe specii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universitar, pe perioadă nedeterminată, vacant, </w:t>
            </w:r>
            <w:r w:rsidRPr="00EF6ED7">
              <w:rPr>
                <w:rFonts w:ascii="Times New Roman" w:hAnsi="Times New Roman"/>
                <w:b/>
              </w:rPr>
              <w:t xml:space="preserve">nr. IX/21, </w:t>
            </w:r>
            <w:r w:rsidRPr="00EF6ED7">
              <w:rPr>
                <w:rFonts w:ascii="Times New Roman" w:hAnsi="Times New Roman"/>
              </w:rPr>
              <w:t xml:space="preserve">prevăzut în Statul de funcţiuni şi de personal didactic aprobat în anul universitar 2016–2017, conţine o normă de </w:t>
            </w:r>
            <w:r w:rsidRPr="00EF6ED7">
              <w:rPr>
                <w:rFonts w:ascii="Times New Roman" w:hAnsi="Times New Roman"/>
                <w:b/>
              </w:rPr>
              <w:t>15,0</w:t>
            </w:r>
            <w:r w:rsidRPr="00EF6ED7">
              <w:rPr>
                <w:rFonts w:ascii="Times New Roman" w:hAnsi="Times New Roman"/>
              </w:rPr>
              <w:t xml:space="preserve"> ore convenţionale, asigurate cu ore de lucrări practice, cu următoarea distribuţie semestrială pe discipline: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Prelegeri clinice – rumegătoare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16,0 ore sem.I,cu media 8,0</w:t>
            </w:r>
          </w:p>
          <w:p w:rsidR="003648D6" w:rsidRPr="00EF6ED7" w:rsidRDefault="003648D6" w:rsidP="00CF5FDA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Clinica chirurgicală și prelegeri clinice pe speci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>i 14,0 ore sem. II, media 7,0.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3648D6" w:rsidRPr="00EF6ED7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IX/21</w:t>
            </w:r>
            <w:r>
              <w:rPr>
                <w:rFonts w:ascii="Times New Roman" w:hAnsi="Times New Roman"/>
                <w:lang w:val="en-US"/>
              </w:rPr>
              <w:t>,</w:t>
            </w:r>
          </w:p>
          <w:p w:rsidR="003648D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:rsidR="00244CDD" w:rsidRPr="004A4146" w:rsidRDefault="00244CDD" w:rsidP="002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 Elaborare materiale didactice</w:t>
            </w:r>
            <w:r w:rsidR="00412D1D" w:rsidRPr="004A4146">
              <w:rPr>
                <w:rFonts w:ascii="Times New Roman" w:hAnsi="Times New Roman"/>
                <w:lang w:val="it-IT"/>
              </w:rPr>
              <w:t xml:space="preserve"> în limbile: ro</w:t>
            </w:r>
            <w:r w:rsidR="00412D1D">
              <w:rPr>
                <w:rFonts w:ascii="Times New Roman" w:hAnsi="Times New Roman"/>
              </w:rPr>
              <w:t>mână și engleză</w:t>
            </w:r>
            <w:r w:rsidRPr="004A4146">
              <w:rPr>
                <w:rFonts w:ascii="Times New Roman" w:hAnsi="Times New Roman"/>
                <w:lang w:val="it-IT"/>
              </w:rPr>
              <w:t>;</w:t>
            </w:r>
          </w:p>
          <w:p w:rsidR="003648D6" w:rsidRPr="00EF6ED7" w:rsidRDefault="003648D6" w:rsidP="0067129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EF6ED7">
              <w:rPr>
                <w:rFonts w:ascii="Times New Roman" w:hAnsi="Times New Roman"/>
                <w:lang w:val="it-IT"/>
              </w:rPr>
              <w:t>Activități clinice: consulta</w:t>
            </w:r>
            <w:r w:rsidRPr="00EF6ED7">
              <w:rPr>
                <w:rFonts w:ascii="Times New Roman" w:hAnsi="Times New Roman"/>
              </w:rPr>
              <w:t>ții, tratamente, recoltare probe pentru examene de laborator, efectuare de examene paraclinice, înregistrare cazuri</w:t>
            </w:r>
            <w:r>
              <w:rPr>
                <w:rFonts w:ascii="Times New Roman" w:hAnsi="Times New Roman"/>
              </w:rPr>
              <w:t>,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 Verificări lucrări control;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 Consultaţii pentru studenţi asigurate la disciplinele din normă;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-Activitate de cercetare ştiinţifică;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-Participarea la manifestări științifice;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-Activităţi de promovare şi legătura cu mediul economic;</w:t>
            </w:r>
          </w:p>
          <w:p w:rsidR="003648D6" w:rsidRPr="004A4146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-Participarea la activităţi civice, culturale, administrative şi de evaluare iniţiate de universitate,</w:t>
            </w:r>
          </w:p>
          <w:p w:rsidR="003648D6" w:rsidRPr="004A4146" w:rsidRDefault="003648D6" w:rsidP="00C66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-Alte activităţi pentru pregătirea practică şi teoretică a studenţilor.</w:t>
            </w:r>
          </w:p>
          <w:p w:rsidR="003648D6" w:rsidRPr="004A4146" w:rsidRDefault="003648D6" w:rsidP="00705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4A4146">
              <w:rPr>
                <w:rFonts w:ascii="Times New Roman" w:hAnsi="Times New Roman"/>
                <w:lang w:val="fr-FR"/>
              </w:rPr>
              <w:t>-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Servicii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gardă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triaj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clinic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conform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A4146">
              <w:rPr>
                <w:rFonts w:ascii="Times New Roman" w:hAnsi="Times New Roman"/>
                <w:lang w:val="fr-FR"/>
              </w:rPr>
              <w:t>planificării</w:t>
            </w:r>
            <w:proofErr w:type="spellEnd"/>
            <w:r w:rsidRPr="004A4146">
              <w:rPr>
                <w:rFonts w:ascii="Times New Roman" w:hAnsi="Times New Roman"/>
                <w:lang w:val="fr-FR"/>
              </w:rPr>
              <w:t xml:space="preserve">. 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  <w:i/>
              </w:rPr>
              <w:t>Dilatația esofagului</w:t>
            </w:r>
            <w:r w:rsidRPr="00EF6ED7">
              <w:rPr>
                <w:rFonts w:ascii="Times New Roman" w:hAnsi="Times New Roman"/>
              </w:rPr>
              <w:t xml:space="preserve">; Obstrucția esofagului; Indigestia prin supraîncărcarea rumenului; Meteorismul ruminal acut; Meteorismul ruminal cronic (recurent); Acidoză ruminală; Alcaloză ruminală; Reticulita și reticuloperitonita traumatică; Deplasarea cheagului (dislocația cheagului); Insuficiența hepatică; Peritonitele; Bronhopneumonia prin aspirație (,,ab ingestis”); Pleurezia și colecțiile lichide pleurale; Bolile rinchilor: Insuficiența renală; Urolitiaza; Hematuria cronică enzootică a bovinelor (H.E.B).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Meningoencefalitele;</w:t>
            </w:r>
            <w:r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Fotodermatitele;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Cetoza (acetonemia taurinelor); Cetoza la oi și capre; Parezia de parturiție la vaci; Hipovitaminoza E- hiposelenoza la ovine.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  <w:i/>
              </w:rPr>
              <w:t>Campylobacterioza</w:t>
            </w:r>
            <w:r w:rsidRPr="00EF6ED7">
              <w:rPr>
                <w:rFonts w:ascii="Times New Roman" w:hAnsi="Times New Roman"/>
              </w:rPr>
              <w:t xml:space="preserve"> (vibrioza) genitală bovină; Epididimita infecțioasă a berbecilor (Bruceloza ovină cu Bruceloza ovis)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Colibaciloza vițeilor; Salmoneloza (paratifoza) taurinelor; Avortul salmonelic ovin; Septicemia hemoragică bovină (pasteureloza bovină); Pneumonia pasteurelică (febra de transport); Mamita pasteurelică (mamita Damman-Fresse); Necrobaciloza bovină; Pododermatita infecțioasă ovină; Mamita gangrenoasă a oilor și caprelor (răsfugul negru); Poliartrita streptococică a mieilor (streptococia mieilor); Cărbunele emfizematos la bovine; Dizenteria anaerobă a mieilor; Hepatita necrozantă ovină (hepatotoxiemia); Edemul bacterian al capului la berbeci (edemul capului la berbeci); Listerioza ovină; Tuberculoza bovină; Paratuberculoza bovină și ovină; Agalaxia contagioasă ovină și caprină (răsfugul alb); Avortul chlamydian ovin și caprin (Avortul enzootic al oilor); Diarea virală bovină-boala mucoaselor; Boala limbii albastre la bovine (Blue-</w:t>
            </w:r>
            <w:r w:rsidRPr="00EF6ED7">
              <w:rPr>
                <w:rFonts w:ascii="Times New Roman" w:hAnsi="Times New Roman"/>
              </w:rPr>
              <w:lastRenderedPageBreak/>
              <w:t>tongue); Pneumonia progresivă a oilor (Maedi-Visna); Complexul artrită-encefalită caprină; Rinotraheita infecțioasă bovină (IBR)-Vulvovaginita pustuloasă infecțioasă (IPV); Encefalopatia spongiformă bovină; Scrapia.</w:t>
            </w:r>
          </w:p>
          <w:p w:rsidR="003648D6" w:rsidRPr="004A4146" w:rsidRDefault="003648D6" w:rsidP="00CF5FDA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46">
              <w:rPr>
                <w:rFonts w:ascii="Times New Roman" w:hAnsi="Times New Roman"/>
              </w:rPr>
              <w:t xml:space="preserve"> </w:t>
            </w:r>
            <w:r w:rsidRPr="004A4146">
              <w:rPr>
                <w:rFonts w:ascii="Times New Roman" w:hAnsi="Times New Roman"/>
                <w:i/>
              </w:rPr>
              <w:t>Hipoplazia ovariană;</w:t>
            </w:r>
            <w:r w:rsidRPr="004A4146">
              <w:rPr>
                <w:rFonts w:ascii="Times New Roman" w:hAnsi="Times New Roman"/>
              </w:rPr>
              <w:t xml:space="preserve"> Cervicitele; Prolapsul uterin; Endometrita catarală puerperală (acută); Endometrita catarală cronică (latentă); Endometrita purulentă puerperală (acută); Endometrita purulentă cronică (latentă); Perimetrita; Parametrita; Inflamaţiile oviductului; Aderenţele bursei ovariene, Tulburările trofice ovariene; Tulburări funcţionale ovariene; Afecţiunile inflamatorii ale ovarelor, Anestrul; Ciclurile estrale anovulatorii; Căldurile liniştite; Nimfomania; Hiperestrul; Virilismul; </w:t>
            </w:r>
            <w:r w:rsidR="00F809D7">
              <w:rPr>
                <w:rFonts w:ascii="Times New Roman" w:hAnsi="Times New Roman"/>
              </w:rPr>
              <w:t xml:space="preserve">Infetilitatea datorată carenţelor protidice, glicidice </w:t>
            </w:r>
            <w:r w:rsidR="00244CDD">
              <w:rPr>
                <w:rFonts w:ascii="Times New Roman" w:hAnsi="Times New Roman"/>
              </w:rPr>
              <w:t>şi lipidice; Infertilitatea cauz</w:t>
            </w:r>
            <w:r w:rsidR="00F809D7">
              <w:rPr>
                <w:rFonts w:ascii="Times New Roman" w:hAnsi="Times New Roman"/>
              </w:rPr>
              <w:t xml:space="preserve">ată de carenţe vitaminice; Infertilitatea prin carenţe minerale şi microelemente; Inferilitatea datorată furajelor alterate; </w:t>
            </w:r>
            <w:r w:rsidRPr="004A4146">
              <w:rPr>
                <w:rFonts w:ascii="Times New Roman" w:hAnsi="Times New Roman"/>
                <w:spacing w:val="-6"/>
              </w:rPr>
              <w:t>Infertilitatea datorat</w:t>
            </w:r>
            <w:r w:rsidRPr="00EF6ED7">
              <w:rPr>
                <w:rFonts w:ascii="Times New Roman" w:hAnsi="Times New Roman"/>
                <w:spacing w:val="-6"/>
              </w:rPr>
              <w:t>ă substanţelor antifertile de origine vegetală;</w:t>
            </w:r>
            <w:r w:rsidRPr="004A4146">
              <w:rPr>
                <w:rFonts w:ascii="Times New Roman" w:hAnsi="Times New Roman"/>
              </w:rPr>
              <w:t xml:space="preserve"> Infertilitatea cauzată de factorii de microclimat şi de exploatare neraţională; Etiopatogenia mastitelor; Mastita seroasă;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Pr="004A4146">
              <w:rPr>
                <w:rFonts w:ascii="Times New Roman" w:hAnsi="Times New Roman"/>
              </w:rPr>
              <w:t>Mastita catarală;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Pr="004A4146">
              <w:rPr>
                <w:rFonts w:ascii="Times New Roman" w:hAnsi="Times New Roman"/>
              </w:rPr>
              <w:t>Mastita purulentă;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Pr="004A4146">
              <w:rPr>
                <w:rFonts w:ascii="Times New Roman" w:hAnsi="Times New Roman"/>
              </w:rPr>
              <w:t>Mastitele la oaie şi capră;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Pr="004A4146">
              <w:rPr>
                <w:rFonts w:ascii="Times New Roman" w:hAnsi="Times New Roman"/>
              </w:rPr>
              <w:t>Profilaxia mastitelor.</w:t>
            </w:r>
          </w:p>
          <w:p w:rsidR="003648D6" w:rsidRPr="004A4146" w:rsidRDefault="003648D6" w:rsidP="00725767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  <w:i/>
              </w:rPr>
              <w:t>Putrezirea călcăielor</w:t>
            </w:r>
            <w:r w:rsidRPr="00EF6ED7">
              <w:rPr>
                <w:rFonts w:ascii="Times New Roman" w:hAnsi="Times New Roman"/>
              </w:rPr>
              <w:t>; Furbura acuta; Furbura cronică; Ulcerul solei; Dermatita vegetantă interdigitală; Seimele; Exongulația; Pododermatita traumatică supurativă; Entorsa si luxatia falangei distale; Fractura falangei distale; Deformarea ongloanelor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Dezinserția tendonului lui Achile; Paralizia progresivă a membrelor pelvine; Paralizia spastică a membrelor pelvine, Contuziile abdomenului; ranile abdomenului; Abcesele și flegmoanele peretelui abdominal; Hematomul peretelui abdominal; Abdomenul chirurgical acut; Leziunile traumatice închise; Leziuni traumatice deschise; Gangrenele: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 xml:space="preserve">scata, </w:t>
            </w:r>
            <w:r>
              <w:rPr>
                <w:rFonts w:ascii="Times New Roman" w:hAnsi="Times New Roman"/>
              </w:rPr>
              <w:t>u</w:t>
            </w:r>
            <w:r w:rsidRPr="00EF6ED7">
              <w:rPr>
                <w:rFonts w:ascii="Times New Roman" w:hAnsi="Times New Roman"/>
              </w:rPr>
              <w:t>meda; Ulcerul; Fistula; Bolile chirurgicale ale burselor seroase subcutanate; Bolile chirurgicale ale vaselor; Bolile chirurgicale ale nervilor periferici; Bolile chirurgicale ale muschilor; Bolile chirurgicale ale tendoanelor; Bolile chirurgicale ale oaselor; Bolile chirurgicale ale articulatiilor.</w:t>
            </w:r>
          </w:p>
          <w:p w:rsidR="003648D6" w:rsidRPr="00EF6ED7" w:rsidRDefault="003648D6" w:rsidP="000C19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i/>
              </w:rPr>
              <w:t>Trichomonoza taurinelor</w:t>
            </w:r>
            <w:r w:rsidRPr="00EF6ED7">
              <w:rPr>
                <w:rFonts w:ascii="Times New Roman" w:hAnsi="Times New Roman"/>
                <w:b/>
                <w:i/>
              </w:rPr>
              <w:t>,</w:t>
            </w:r>
            <w:r w:rsidRPr="00EF6ED7">
              <w:rPr>
                <w:rFonts w:ascii="Times New Roman" w:hAnsi="Times New Roman"/>
                <w:b/>
              </w:rPr>
              <w:t xml:space="preserve"> </w:t>
            </w:r>
            <w:r w:rsidRPr="00EF6ED7">
              <w:rPr>
                <w:rFonts w:ascii="Times New Roman" w:hAnsi="Times New Roman"/>
              </w:rPr>
              <w:t>Eimerioza vițeilor și mieilor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Criptosporidioza vițeilor, Babesioza la bovine, ovine și caprine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Fascioloza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Dicrocoelioza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Paramfistomoza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Cestodoza rumegătoarelor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Dictiocauloza oilor și taurinelor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Trichostrongiloza rumegătoarelor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Telazioza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Râia psoroptică a oilor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Râia chorioptică a taurinelor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Râia sarcoptică a caprelor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Râia sarcoptică a taurinelor</w:t>
            </w:r>
            <w:r w:rsidRPr="00EF6ED7">
              <w:rPr>
                <w:rFonts w:ascii="Times New Roman" w:hAnsi="Times New Roman"/>
                <w:b/>
              </w:rPr>
              <w:t xml:space="preserve">, </w:t>
            </w:r>
            <w:r w:rsidRPr="00EF6ED7">
              <w:rPr>
                <w:rFonts w:ascii="Times New Roman" w:hAnsi="Times New Roman"/>
              </w:rPr>
              <w:t>Hipodermoza taurinelor.</w:t>
            </w:r>
          </w:p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Bibliografia</w:t>
            </w:r>
          </w:p>
          <w:p w:rsidR="003648D6" w:rsidRPr="00EF6ED7" w:rsidRDefault="003648D6" w:rsidP="00176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C. Falca, M Mircean, T Mot, C M Braslasu, G Giurgiu, C Vlagioiu, C Pop, I Papuc, G. Solcan, V Vulpe, 2011, </w:t>
            </w:r>
            <w:r w:rsidRPr="00EF6ED7">
              <w:rPr>
                <w:rFonts w:ascii="Times New Roman" w:hAnsi="Times New Roman"/>
                <w:lang w:val="de-DE"/>
              </w:rPr>
              <w:t>Medicina interna a animalelor, vol. 1-2, Ed. Eurostampa, Timișoara</w:t>
            </w:r>
            <w:r w:rsidRPr="00EF6ED7">
              <w:rPr>
                <w:rFonts w:ascii="Times New Roman" w:hAnsi="Times New Roman"/>
              </w:rPr>
              <w:t>, ISBN 978-606-569-153-7.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Hrițcu D. Luminița -2016- Patologia nutrițională a animalelor domestice, Ed. Ion Ionescu de la Brad.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Perianu Tudor, -2011- Tratat de Boli Infecțioase ale Animalelor, vol I, bacterioze. Ed.Universitas. </w:t>
            </w:r>
          </w:p>
          <w:p w:rsidR="003648D6" w:rsidRPr="00EF6ED7" w:rsidRDefault="003648D6" w:rsidP="00CF5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Perianu Tudor, -2012- Tratat de Boli Infecțioase ale Animalelor, vol II,viroze si boli prionice. Ed.Universitas .</w:t>
            </w:r>
          </w:p>
          <w:p w:rsidR="003648D6" w:rsidRPr="004A4146" w:rsidRDefault="003648D6" w:rsidP="00CF5F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4A4146">
              <w:rPr>
                <w:rFonts w:ascii="Times New Roman" w:hAnsi="Times New Roman"/>
                <w:lang w:val="it-IT"/>
              </w:rPr>
              <w:t>Dan Drugociu, Dana Simona Drugociu 2015 - Patologie genitala si a glandei mamare la animale, Ed. Ion Ionescu de la Brda Iasi, ISBN- 978-973-147-200-3</w:t>
            </w:r>
          </w:p>
          <w:p w:rsidR="003648D6" w:rsidRPr="00EF6ED7" w:rsidRDefault="003648D6" w:rsidP="00CF5FDA">
            <w:pPr>
              <w:pStyle w:val="ListParagraph"/>
              <w:tabs>
                <w:tab w:val="left" w:pos="0"/>
              </w:tabs>
              <w:spacing w:after="0" w:line="240" w:lineRule="auto"/>
              <w:ind w:left="0" w:right="-138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Nicolae Constantin -</w:t>
            </w:r>
            <w:r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Coordonator - Tratat de Medicina Veterinara, 2009, Vol. V,  Bucuresti.        </w:t>
            </w:r>
          </w:p>
          <w:p w:rsidR="003648D6" w:rsidRPr="00EF6ED7" w:rsidRDefault="003648D6" w:rsidP="00CF5FD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Burtan I. – Patologie chirurgicala generala veterinara, 2004, Editura „Ion Ionescu de la Brad”Iasi.</w:t>
            </w:r>
          </w:p>
          <w:p w:rsidR="003648D6" w:rsidRPr="00EF6ED7" w:rsidRDefault="003648D6" w:rsidP="00B044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Constantin N. și col. 2014 Tratat de Medicină Veterinară, vol VI</w:t>
            </w:r>
            <w:r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</w:rPr>
              <w:t xml:space="preserve"> Parazitologie veterinară. Ed. Risoprint, Cluj-Napoca.</w:t>
            </w:r>
          </w:p>
        </w:tc>
        <w:bookmarkStart w:id="0" w:name="_GoBack"/>
        <w:bookmarkEnd w:id="0"/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EF6ED7" w:rsidRDefault="003648D6" w:rsidP="00244CDD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</w:t>
            </w:r>
            <w:r w:rsidRPr="004A4146">
              <w:rPr>
                <w:rFonts w:ascii="Times New Roman" w:hAnsi="Times New Roman"/>
                <w:b/>
              </w:rPr>
              <w:t>asistent</w:t>
            </w:r>
            <w:r w:rsidR="004A4146" w:rsidRPr="004A4146">
              <w:rPr>
                <w:rFonts w:ascii="Times New Roman" w:hAnsi="Times New Roman"/>
                <w:b/>
              </w:rPr>
              <w:t xml:space="preserve"> universitar</w:t>
            </w:r>
            <w:r w:rsidRPr="00EF6ED7">
              <w:rPr>
                <w:rFonts w:ascii="Times New Roman" w:hAnsi="Times New Roman"/>
              </w:rPr>
              <w:t xml:space="preserve"> va fi salarizat  cf. OUG 57/2015 și OUG 20/2016 pentru modificarea și completarea OUG 57/2015, </w:t>
            </w:r>
            <w:r w:rsidRPr="00244CDD">
              <w:rPr>
                <w:rFonts w:ascii="Times New Roman" w:hAnsi="Times New Roman"/>
              </w:rPr>
              <w:t xml:space="preserve">cu  suma de </w:t>
            </w:r>
            <w:r w:rsidR="00244CDD" w:rsidRPr="00244CDD">
              <w:rPr>
                <w:rFonts w:ascii="Times New Roman" w:hAnsi="Times New Roman"/>
              </w:rPr>
              <w:t xml:space="preserve"> 1974 </w:t>
            </w:r>
            <w:r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2E0F71">
      <w:pgSz w:w="11906" w:h="16838"/>
      <w:pgMar w:top="63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6007"/>
    <w:rsid w:val="00024634"/>
    <w:rsid w:val="00043B66"/>
    <w:rsid w:val="000561BC"/>
    <w:rsid w:val="0005698E"/>
    <w:rsid w:val="0006159F"/>
    <w:rsid w:val="000739EE"/>
    <w:rsid w:val="000C1970"/>
    <w:rsid w:val="000F065D"/>
    <w:rsid w:val="001621DA"/>
    <w:rsid w:val="001763A3"/>
    <w:rsid w:val="00194F46"/>
    <w:rsid w:val="001A25CE"/>
    <w:rsid w:val="001F7E1B"/>
    <w:rsid w:val="00217644"/>
    <w:rsid w:val="0022142F"/>
    <w:rsid w:val="002312E9"/>
    <w:rsid w:val="00244CDD"/>
    <w:rsid w:val="002510B9"/>
    <w:rsid w:val="00270ABC"/>
    <w:rsid w:val="00285B63"/>
    <w:rsid w:val="002D56C1"/>
    <w:rsid w:val="002E0F71"/>
    <w:rsid w:val="00305179"/>
    <w:rsid w:val="003648D6"/>
    <w:rsid w:val="00400C2A"/>
    <w:rsid w:val="00412D1D"/>
    <w:rsid w:val="00461C35"/>
    <w:rsid w:val="00490A8F"/>
    <w:rsid w:val="004A4146"/>
    <w:rsid w:val="004F64CB"/>
    <w:rsid w:val="00532D6B"/>
    <w:rsid w:val="005519B2"/>
    <w:rsid w:val="0055558D"/>
    <w:rsid w:val="00556DF5"/>
    <w:rsid w:val="0056125D"/>
    <w:rsid w:val="00571AD6"/>
    <w:rsid w:val="005B4475"/>
    <w:rsid w:val="005C6ECA"/>
    <w:rsid w:val="00640168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3266"/>
    <w:rsid w:val="008139D8"/>
    <w:rsid w:val="00846722"/>
    <w:rsid w:val="00866A94"/>
    <w:rsid w:val="008B2382"/>
    <w:rsid w:val="008D66B5"/>
    <w:rsid w:val="009D0BAD"/>
    <w:rsid w:val="009F0024"/>
    <w:rsid w:val="00A57C66"/>
    <w:rsid w:val="00A634B8"/>
    <w:rsid w:val="00B044E1"/>
    <w:rsid w:val="00B06DB5"/>
    <w:rsid w:val="00B6266B"/>
    <w:rsid w:val="00B8022B"/>
    <w:rsid w:val="00BA540B"/>
    <w:rsid w:val="00BD6D81"/>
    <w:rsid w:val="00BF29DC"/>
    <w:rsid w:val="00C363C8"/>
    <w:rsid w:val="00C63B6C"/>
    <w:rsid w:val="00C6687F"/>
    <w:rsid w:val="00C70A84"/>
    <w:rsid w:val="00CF5FDA"/>
    <w:rsid w:val="00D02176"/>
    <w:rsid w:val="00DB0C20"/>
    <w:rsid w:val="00DD660C"/>
    <w:rsid w:val="00DF3154"/>
    <w:rsid w:val="00E81078"/>
    <w:rsid w:val="00EA0316"/>
    <w:rsid w:val="00EF6ED7"/>
    <w:rsid w:val="00F46007"/>
    <w:rsid w:val="00F46262"/>
    <w:rsid w:val="00F525E4"/>
    <w:rsid w:val="00F57D56"/>
    <w:rsid w:val="00F677CC"/>
    <w:rsid w:val="00F809D7"/>
    <w:rsid w:val="00F83B3D"/>
    <w:rsid w:val="00FE1A4B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1053</Words>
  <Characters>6108</Characters>
  <Application>Microsoft Office Word</Application>
  <DocSecurity>0</DocSecurity>
  <Lines>50</Lines>
  <Paragraphs>14</Paragraphs>
  <ScaleCrop>false</ScaleCrop>
  <Company>Grizli777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4</cp:revision>
  <cp:lastPrinted>2016-12-08T10:06:00Z</cp:lastPrinted>
  <dcterms:created xsi:type="dcterms:W3CDTF">2016-12-08T11:19:00Z</dcterms:created>
  <dcterms:modified xsi:type="dcterms:W3CDTF">2016-12-19T08:30:00Z</dcterms:modified>
</cp:coreProperties>
</file>