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809F5" w14:textId="0E03D9B6" w:rsidR="00705C44" w:rsidRPr="000F53AD" w:rsidRDefault="00A84C66">
      <w:pPr>
        <w:pStyle w:val="Frspaiere"/>
        <w:rPr>
          <w:rFonts w:ascii="Times New Roman" w:hAnsi="Times New Roman"/>
          <w:b/>
          <w:lang w:val="en-US"/>
        </w:rPr>
      </w:pPr>
      <w:r w:rsidRPr="000F53AD">
        <w:rPr>
          <w:rFonts w:ascii="Times New Roman" w:hAnsi="Times New Roman"/>
          <w:b/>
          <w:lang w:val="en-US"/>
        </w:rPr>
        <w:t>"ION IONESCU DE LA BRAD"</w:t>
      </w:r>
    </w:p>
    <w:p w14:paraId="27F04259" w14:textId="0BA43F9A" w:rsidR="000F53AD" w:rsidRPr="000F53AD" w:rsidRDefault="000F53AD">
      <w:pPr>
        <w:pStyle w:val="Frspaiere"/>
        <w:rPr>
          <w:rFonts w:ascii="Times New Roman" w:hAnsi="Times New Roman"/>
          <w:b/>
          <w:lang w:val="en-US"/>
        </w:rPr>
      </w:pPr>
      <w:r w:rsidRPr="000F53AD">
        <w:rPr>
          <w:rFonts w:ascii="Times New Roman" w:hAnsi="Times New Roman"/>
          <w:b/>
          <w:lang w:val="en-US"/>
        </w:rPr>
        <w:t>IASI UNIVERSITY OF LIFE SCIENCES</w:t>
      </w:r>
    </w:p>
    <w:p w14:paraId="2322B89F" w14:textId="54586B2F" w:rsidR="00705C44" w:rsidRPr="000F53AD" w:rsidRDefault="00AC60D5">
      <w:pPr>
        <w:pStyle w:val="Frspaiere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PROMOTION BY EXAMINATION IN THE </w:t>
      </w:r>
      <w:r w:rsidRPr="000F53AD">
        <w:rPr>
          <w:rFonts w:ascii="Times New Roman" w:hAnsi="Times New Roman"/>
          <w:b/>
          <w:lang w:val="en-US"/>
        </w:rPr>
        <w:t xml:space="preserve">TEACHING CAREER </w:t>
      </w:r>
      <w:r w:rsidR="000F53AD" w:rsidRPr="000F53AD">
        <w:rPr>
          <w:rFonts w:ascii="Times New Roman" w:hAnsi="Times New Roman"/>
          <w:b/>
          <w:lang w:val="en-US"/>
        </w:rPr>
        <w:t>–</w:t>
      </w:r>
      <w:r w:rsidR="006905D0" w:rsidRPr="000F53AD">
        <w:rPr>
          <w:rFonts w:ascii="Times New Roman" w:hAnsi="Times New Roman"/>
          <w:b/>
          <w:lang w:val="en-US"/>
        </w:rPr>
        <w:t xml:space="preserve"> </w:t>
      </w:r>
      <w:r w:rsidR="000F53AD" w:rsidRPr="000F53AD">
        <w:rPr>
          <w:rFonts w:ascii="Times New Roman" w:hAnsi="Times New Roman"/>
          <w:b/>
          <w:lang w:val="en-US"/>
        </w:rPr>
        <w:t>SECOND SEMESTER</w:t>
      </w:r>
    </w:p>
    <w:p w14:paraId="06118395" w14:textId="77777777" w:rsidR="00705C44" w:rsidRPr="000F53AD" w:rsidRDefault="00A84C66">
      <w:pPr>
        <w:pStyle w:val="Frspaiere"/>
        <w:rPr>
          <w:rFonts w:ascii="Times New Roman" w:hAnsi="Times New Roman"/>
          <w:b/>
          <w:lang w:val="en-US"/>
        </w:rPr>
      </w:pPr>
      <w:r w:rsidRPr="000F53AD">
        <w:rPr>
          <w:rFonts w:ascii="Times New Roman" w:hAnsi="Times New Roman"/>
          <w:b/>
          <w:lang w:val="en-US"/>
        </w:rPr>
        <w:t xml:space="preserve">ACADEMIC YEAR </w:t>
      </w:r>
      <w:r w:rsidR="00413BF9" w:rsidRPr="000F53AD">
        <w:rPr>
          <w:rFonts w:ascii="Times New Roman" w:hAnsi="Times New Roman"/>
          <w:b/>
          <w:lang w:val="en-US"/>
        </w:rPr>
        <w:t>2022/2023</w:t>
      </w:r>
    </w:p>
    <w:p w14:paraId="68F19A1B" w14:textId="77777777" w:rsidR="002510B9" w:rsidRPr="000F53AD" w:rsidRDefault="002510B9" w:rsidP="006905D0">
      <w:pPr>
        <w:pStyle w:val="Frspaiere"/>
        <w:rPr>
          <w:rFonts w:ascii="Times New Roman" w:hAnsi="Times New Roman"/>
          <w:b/>
          <w:lang w:val="en-US"/>
        </w:rPr>
      </w:pPr>
    </w:p>
    <w:p w14:paraId="17B1F9BE" w14:textId="3934E16C" w:rsidR="00532D6B" w:rsidRDefault="00532D6B" w:rsidP="006905D0">
      <w:pPr>
        <w:pStyle w:val="Frspaiere"/>
        <w:rPr>
          <w:rFonts w:ascii="Times New Roman" w:hAnsi="Times New Roman"/>
          <w:b/>
          <w:lang w:val="en-US"/>
        </w:rPr>
      </w:pPr>
    </w:p>
    <w:p w14:paraId="3CB8AD7F" w14:textId="77777777" w:rsidR="00CA5C2B" w:rsidRPr="000F53AD" w:rsidRDefault="00CA5C2B" w:rsidP="006905D0">
      <w:pPr>
        <w:pStyle w:val="Frspaiere"/>
        <w:rPr>
          <w:rFonts w:ascii="Times New Roman" w:hAnsi="Times New Roman"/>
          <w:b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7398"/>
      </w:tblGrid>
      <w:tr w:rsidR="007C3266" w:rsidRPr="000F53AD" w14:paraId="5EACA076" w14:textId="77777777" w:rsidTr="00CA5C2B">
        <w:tc>
          <w:tcPr>
            <w:tcW w:w="9694" w:type="dxa"/>
            <w:gridSpan w:val="2"/>
          </w:tcPr>
          <w:p w14:paraId="21C6B223" w14:textId="02345D52" w:rsidR="00705C44" w:rsidRPr="000F53AD" w:rsidRDefault="00A84C66">
            <w:pPr>
              <w:pStyle w:val="Frspaiere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DESCRIPTION OF THE POS</w:t>
            </w:r>
            <w:r w:rsidR="006736E1">
              <w:rPr>
                <w:rFonts w:ascii="Times New Roman" w:hAnsi="Times New Roman"/>
                <w:b/>
                <w:lang w:val="en-US"/>
              </w:rPr>
              <w:t>ITION</w:t>
            </w:r>
            <w:r w:rsidRPr="000F53AD">
              <w:rPr>
                <w:rFonts w:ascii="Times New Roman" w:hAnsi="Times New Roman"/>
                <w:b/>
                <w:lang w:val="en-US"/>
              </w:rPr>
              <w:t xml:space="preserve"> TO BE FILLED:</w:t>
            </w:r>
          </w:p>
        </w:tc>
      </w:tr>
      <w:tr w:rsidR="00532D6B" w:rsidRPr="000F53AD" w14:paraId="4DF36C1D" w14:textId="77777777" w:rsidTr="00CA5C2B">
        <w:tc>
          <w:tcPr>
            <w:tcW w:w="2296" w:type="dxa"/>
          </w:tcPr>
          <w:p w14:paraId="1F94AE1A" w14:textId="77777777" w:rsidR="00705C44" w:rsidRPr="000F53AD" w:rsidRDefault="00A84C66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Post</w:t>
            </w:r>
          </w:p>
        </w:tc>
        <w:tc>
          <w:tcPr>
            <w:tcW w:w="7398" w:type="dxa"/>
          </w:tcPr>
          <w:p w14:paraId="25E7F01E" w14:textId="76463E64" w:rsidR="00705C44" w:rsidRPr="000F53AD" w:rsidRDefault="000F53AD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Associate Professor</w:t>
            </w:r>
          </w:p>
        </w:tc>
      </w:tr>
      <w:tr w:rsidR="00532D6B" w:rsidRPr="000F53AD" w14:paraId="42A9E1D6" w14:textId="77777777" w:rsidTr="00CA5C2B">
        <w:tc>
          <w:tcPr>
            <w:tcW w:w="2296" w:type="dxa"/>
          </w:tcPr>
          <w:p w14:paraId="0E877DBD" w14:textId="77777777" w:rsidR="00705C44" w:rsidRPr="000F53AD" w:rsidRDefault="00A84C66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Position in the Staff Regulations</w:t>
            </w:r>
          </w:p>
        </w:tc>
        <w:tc>
          <w:tcPr>
            <w:tcW w:w="7398" w:type="dxa"/>
          </w:tcPr>
          <w:p w14:paraId="7EEF7008" w14:textId="31260635" w:rsidR="00705C44" w:rsidRPr="000F53AD" w:rsidRDefault="00BA776F">
            <w:pPr>
              <w:pStyle w:val="Frspaiere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IX/10</w:t>
            </w:r>
          </w:p>
        </w:tc>
      </w:tr>
      <w:tr w:rsidR="00532D6B" w:rsidRPr="000F53AD" w14:paraId="017C0B7C" w14:textId="77777777" w:rsidTr="00CA5C2B">
        <w:tc>
          <w:tcPr>
            <w:tcW w:w="2296" w:type="dxa"/>
          </w:tcPr>
          <w:p w14:paraId="0A499D32" w14:textId="77777777" w:rsidR="00705C44" w:rsidRPr="000F53AD" w:rsidRDefault="00A84C66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Faculty</w:t>
            </w:r>
          </w:p>
        </w:tc>
        <w:tc>
          <w:tcPr>
            <w:tcW w:w="7398" w:type="dxa"/>
          </w:tcPr>
          <w:p w14:paraId="45204175" w14:textId="77777777" w:rsidR="00705C44" w:rsidRPr="000F53AD" w:rsidRDefault="00A84C66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Veterinary Medicine</w:t>
            </w:r>
          </w:p>
        </w:tc>
      </w:tr>
      <w:tr w:rsidR="00532D6B" w:rsidRPr="000F53AD" w14:paraId="68E8C4AB" w14:textId="77777777" w:rsidTr="00CA5C2B">
        <w:tc>
          <w:tcPr>
            <w:tcW w:w="2296" w:type="dxa"/>
          </w:tcPr>
          <w:p w14:paraId="0ED14FB1" w14:textId="77777777" w:rsidR="00705C44" w:rsidRPr="000F53AD" w:rsidRDefault="00A84C66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Department</w:t>
            </w:r>
          </w:p>
        </w:tc>
        <w:tc>
          <w:tcPr>
            <w:tcW w:w="7398" w:type="dxa"/>
          </w:tcPr>
          <w:p w14:paraId="0EEB0342" w14:textId="7DA43991" w:rsidR="00705C44" w:rsidRPr="000F53AD" w:rsidRDefault="00A84C66">
            <w:pPr>
              <w:pStyle w:val="Frspaiere"/>
              <w:rPr>
                <w:rFonts w:ascii="Times New Roman" w:hAnsi="Times New Roman"/>
                <w:lang w:val="en-US"/>
              </w:rPr>
            </w:pPr>
            <w:proofErr w:type="spellStart"/>
            <w:r w:rsidRPr="000F53AD">
              <w:rPr>
                <w:rFonts w:ascii="Times New Roman" w:hAnsi="Times New Roman"/>
                <w:lang w:val="en-US"/>
              </w:rPr>
              <w:t>Preclinic</w:t>
            </w:r>
            <w:r w:rsidR="000F53AD" w:rsidRPr="000F53AD">
              <w:rPr>
                <w:rFonts w:ascii="Times New Roman" w:hAnsi="Times New Roman"/>
                <w:lang w:val="en-US"/>
              </w:rPr>
              <w:t>s</w:t>
            </w:r>
            <w:proofErr w:type="spellEnd"/>
          </w:p>
        </w:tc>
      </w:tr>
      <w:tr w:rsidR="00532D6B" w:rsidRPr="000F53AD" w14:paraId="31680D41" w14:textId="77777777" w:rsidTr="00CA5C2B">
        <w:tc>
          <w:tcPr>
            <w:tcW w:w="2296" w:type="dxa"/>
          </w:tcPr>
          <w:p w14:paraId="44CDB378" w14:textId="77777777" w:rsidR="00705C44" w:rsidRPr="000F53AD" w:rsidRDefault="00A84C66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Curriculum subjects</w:t>
            </w:r>
          </w:p>
        </w:tc>
        <w:tc>
          <w:tcPr>
            <w:tcW w:w="7398" w:type="dxa"/>
          </w:tcPr>
          <w:p w14:paraId="7F20C4C5" w14:textId="74A04E66" w:rsidR="00BA776F" w:rsidRDefault="00413BF9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="00BA776F">
              <w:rPr>
                <w:rFonts w:ascii="Times New Roman" w:hAnsi="Times New Roman"/>
                <w:lang w:val="en-US"/>
              </w:rPr>
              <w:t>Genetică</w:t>
            </w:r>
            <w:proofErr w:type="spellEnd"/>
            <w:r w:rsidR="00BA776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BA776F">
              <w:rPr>
                <w:rFonts w:ascii="Times New Roman" w:hAnsi="Times New Roman"/>
                <w:lang w:val="en-US"/>
              </w:rPr>
              <w:t>Medicală</w:t>
            </w:r>
            <w:proofErr w:type="spellEnd"/>
            <w:r w:rsidR="00BA776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BA776F">
              <w:rPr>
                <w:rFonts w:ascii="Times New Roman" w:hAnsi="Times New Roman"/>
                <w:lang w:val="en-US"/>
              </w:rPr>
              <w:t>și</w:t>
            </w:r>
            <w:proofErr w:type="spellEnd"/>
            <w:r w:rsidR="00BA776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BA776F">
              <w:rPr>
                <w:rFonts w:ascii="Times New Roman" w:hAnsi="Times New Roman"/>
                <w:lang w:val="en-US"/>
              </w:rPr>
              <w:t>Eredopatologie</w:t>
            </w:r>
            <w:proofErr w:type="spellEnd"/>
          </w:p>
          <w:p w14:paraId="768397EB" w14:textId="30883685" w:rsidR="00705C44" w:rsidRPr="000F53AD" w:rsidRDefault="00BA776F" w:rsidP="00BA776F">
            <w:pPr>
              <w:pStyle w:val="Frspaiere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- Medical Genetics and </w:t>
            </w:r>
            <w:proofErr w:type="spellStart"/>
            <w:r>
              <w:rPr>
                <w:rFonts w:ascii="Times New Roman" w:hAnsi="Times New Roman"/>
                <w:lang w:val="en-US"/>
              </w:rPr>
              <w:t>Eredopathology</w:t>
            </w:r>
            <w:proofErr w:type="spellEnd"/>
          </w:p>
        </w:tc>
      </w:tr>
      <w:tr w:rsidR="00532D6B" w:rsidRPr="000F53AD" w14:paraId="64B73239" w14:textId="77777777" w:rsidTr="00CA5C2B">
        <w:tc>
          <w:tcPr>
            <w:tcW w:w="2296" w:type="dxa"/>
          </w:tcPr>
          <w:p w14:paraId="7FD14C41" w14:textId="77777777" w:rsidR="00705C44" w:rsidRPr="000F53AD" w:rsidRDefault="00A84C66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Scientific field</w:t>
            </w:r>
          </w:p>
        </w:tc>
        <w:tc>
          <w:tcPr>
            <w:tcW w:w="7398" w:type="dxa"/>
          </w:tcPr>
          <w:p w14:paraId="1B674B0F" w14:textId="77777777" w:rsidR="00705C44" w:rsidRPr="000F53AD" w:rsidRDefault="00A84C66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Veterinary Medicine</w:t>
            </w:r>
          </w:p>
        </w:tc>
      </w:tr>
      <w:tr w:rsidR="00532D6B" w:rsidRPr="000F53AD" w14:paraId="159DC9AA" w14:textId="77777777" w:rsidTr="00CA5C2B">
        <w:tc>
          <w:tcPr>
            <w:tcW w:w="2296" w:type="dxa"/>
          </w:tcPr>
          <w:p w14:paraId="630EA240" w14:textId="77777777" w:rsidR="00705C44" w:rsidRPr="000F53AD" w:rsidRDefault="00A84C66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Job Description</w:t>
            </w:r>
          </w:p>
        </w:tc>
        <w:tc>
          <w:tcPr>
            <w:tcW w:w="7398" w:type="dxa"/>
          </w:tcPr>
          <w:p w14:paraId="43736085" w14:textId="6A9A09F9" w:rsidR="00705C44" w:rsidRDefault="00A84C66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 xml:space="preserve">The post of </w:t>
            </w:r>
            <w:r w:rsidR="00413BF9" w:rsidRPr="000F53AD">
              <w:rPr>
                <w:rFonts w:ascii="Times New Roman" w:hAnsi="Times New Roman"/>
                <w:lang w:val="en-US"/>
              </w:rPr>
              <w:t>Associate Professor</w:t>
            </w:r>
            <w:r w:rsidRPr="000F53AD">
              <w:rPr>
                <w:rFonts w:ascii="Times New Roman" w:hAnsi="Times New Roman"/>
                <w:lang w:val="en-US"/>
              </w:rPr>
              <w:t xml:space="preserve">, indefinite, vacant, </w:t>
            </w:r>
            <w:r w:rsidRPr="000F53AD">
              <w:rPr>
                <w:rFonts w:ascii="Times New Roman" w:hAnsi="Times New Roman"/>
                <w:b/>
                <w:lang w:val="en-US"/>
              </w:rPr>
              <w:t xml:space="preserve">No </w:t>
            </w:r>
            <w:r w:rsidR="00BA776F">
              <w:rPr>
                <w:rFonts w:ascii="Times New Roman" w:hAnsi="Times New Roman"/>
                <w:b/>
                <w:lang w:val="en-US"/>
              </w:rPr>
              <w:t>IX/10</w:t>
            </w:r>
            <w:r w:rsidRPr="000F53AD">
              <w:rPr>
                <w:rFonts w:ascii="Times New Roman" w:hAnsi="Times New Roman"/>
                <w:b/>
                <w:lang w:val="en-US"/>
              </w:rPr>
              <w:t xml:space="preserve">, </w:t>
            </w:r>
            <w:r w:rsidRPr="000F53AD">
              <w:rPr>
                <w:rFonts w:ascii="Times New Roman" w:hAnsi="Times New Roman"/>
                <w:lang w:val="en-US"/>
              </w:rPr>
              <w:t xml:space="preserve">provided for in the </w:t>
            </w:r>
            <w:r w:rsidR="00AC60D5">
              <w:rPr>
                <w:rFonts w:ascii="Times New Roman" w:hAnsi="Times New Roman"/>
                <w:lang w:val="en-US"/>
              </w:rPr>
              <w:t>state of functions approved</w:t>
            </w:r>
            <w:r w:rsidRPr="000F53AD">
              <w:rPr>
                <w:rFonts w:ascii="Times New Roman" w:hAnsi="Times New Roman"/>
                <w:lang w:val="en-US"/>
              </w:rPr>
              <w:t xml:space="preserve"> for the </w:t>
            </w:r>
            <w:r w:rsidR="00B265A3" w:rsidRPr="000F53AD">
              <w:rPr>
                <w:rFonts w:ascii="Times New Roman" w:hAnsi="Times New Roman"/>
                <w:lang w:val="en-US"/>
              </w:rPr>
              <w:t>academic</w:t>
            </w:r>
            <w:r w:rsidRPr="000F53AD">
              <w:rPr>
                <w:rFonts w:ascii="Times New Roman" w:hAnsi="Times New Roman"/>
                <w:lang w:val="en-US"/>
              </w:rPr>
              <w:t xml:space="preserve"> year </w:t>
            </w:r>
            <w:r w:rsidR="00413BF9" w:rsidRPr="000F53AD">
              <w:rPr>
                <w:rFonts w:ascii="Times New Roman" w:hAnsi="Times New Roman"/>
                <w:lang w:val="en-US"/>
              </w:rPr>
              <w:t>20</w:t>
            </w:r>
            <w:r w:rsidR="00AC60D5">
              <w:rPr>
                <w:rFonts w:ascii="Times New Roman" w:hAnsi="Times New Roman"/>
                <w:lang w:val="en-US"/>
              </w:rPr>
              <w:t>2</w:t>
            </w:r>
            <w:r w:rsidR="00413BF9" w:rsidRPr="000F53AD">
              <w:rPr>
                <w:rFonts w:ascii="Times New Roman" w:hAnsi="Times New Roman"/>
                <w:lang w:val="en-US"/>
              </w:rPr>
              <w:t>2-20</w:t>
            </w:r>
            <w:r w:rsidR="00AC60D5">
              <w:rPr>
                <w:rFonts w:ascii="Times New Roman" w:hAnsi="Times New Roman"/>
                <w:lang w:val="en-US"/>
              </w:rPr>
              <w:t>2</w:t>
            </w:r>
            <w:r w:rsidR="00413BF9" w:rsidRPr="000F53AD">
              <w:rPr>
                <w:rFonts w:ascii="Times New Roman" w:hAnsi="Times New Roman"/>
                <w:lang w:val="en-US"/>
              </w:rPr>
              <w:t>3</w:t>
            </w:r>
            <w:r w:rsidRPr="000F53AD">
              <w:rPr>
                <w:rFonts w:ascii="Times New Roman" w:hAnsi="Times New Roman"/>
                <w:lang w:val="en-US"/>
              </w:rPr>
              <w:t xml:space="preserve">, has a norm of </w:t>
            </w:r>
            <w:r w:rsidR="009B7AA0">
              <w:rPr>
                <w:rFonts w:ascii="Times New Roman" w:hAnsi="Times New Roman"/>
                <w:b/>
                <w:lang w:val="en-US"/>
              </w:rPr>
              <w:t>11</w:t>
            </w:r>
            <w:r w:rsidRPr="000F53AD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0F53AD">
              <w:rPr>
                <w:rFonts w:ascii="Times New Roman" w:hAnsi="Times New Roman"/>
                <w:lang w:val="en-US"/>
              </w:rPr>
              <w:t>conventional hours, provided with hours of lectures and practical work, with the following semester distribution by discipline:</w:t>
            </w:r>
          </w:p>
          <w:p w14:paraId="3EE10674" w14:textId="040D21AF" w:rsidR="00466A4E" w:rsidRPr="00392579" w:rsidRDefault="00466A4E" w:rsidP="00466A4E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392579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- </w:t>
            </w:r>
            <w:r w:rsidRPr="00392579">
              <w:rPr>
                <w:rFonts w:ascii="Times New Roman" w:hAnsi="Times New Roman"/>
                <w:i/>
                <w:iCs/>
                <w:color w:val="000000" w:themeColor="text1"/>
              </w:rPr>
              <w:t>Genetică Medicală și Eredopatologie</w:t>
            </w:r>
            <w:r w:rsidRPr="00392579">
              <w:rPr>
                <w:rFonts w:ascii="Times New Roman" w:hAnsi="Times New Roman"/>
                <w:bCs/>
                <w:color w:val="000000" w:themeColor="text1"/>
              </w:rPr>
              <w:t xml:space="preserve"> lecture and practical works, carried out with second year students of the Faculty of Veterinary Medicine, during the second semesters, as follows (weekly average): lecture - 2 physical hours = 4 conventional hours/semester II = </w:t>
            </w:r>
            <w:r w:rsidRPr="00392579">
              <w:rPr>
                <w:rFonts w:ascii="Times New Roman" w:hAnsi="Times New Roman"/>
                <w:b/>
                <w:bCs/>
                <w:color w:val="000000" w:themeColor="text1"/>
              </w:rPr>
              <w:t>2 conventional</w:t>
            </w:r>
            <w:r w:rsidR="003442A2" w:rsidRPr="0039257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hours/year</w:t>
            </w:r>
            <w:r w:rsidR="003442A2" w:rsidRPr="00392579">
              <w:rPr>
                <w:rFonts w:ascii="Times New Roman" w:hAnsi="Times New Roman"/>
                <w:bCs/>
                <w:color w:val="000000" w:themeColor="text1"/>
              </w:rPr>
              <w:t>; practical works - 4</w:t>
            </w:r>
            <w:r w:rsidRPr="00392579">
              <w:rPr>
                <w:rFonts w:ascii="Times New Roman" w:hAnsi="Times New Roman"/>
                <w:bCs/>
                <w:color w:val="000000" w:themeColor="text1"/>
              </w:rPr>
              <w:t xml:space="preserve"> groups x 2 hou</w:t>
            </w:r>
            <w:r w:rsidR="003442A2" w:rsidRPr="00392579">
              <w:rPr>
                <w:rFonts w:ascii="Times New Roman" w:hAnsi="Times New Roman"/>
                <w:bCs/>
                <w:color w:val="000000" w:themeColor="text1"/>
              </w:rPr>
              <w:t>rs = 8</w:t>
            </w:r>
            <w:r w:rsidRPr="00392579">
              <w:rPr>
                <w:rFonts w:ascii="Times New Roman" w:hAnsi="Times New Roman"/>
                <w:bCs/>
                <w:color w:val="000000" w:themeColor="text1"/>
              </w:rPr>
              <w:t xml:space="preserve"> conventional hours/semester II  </w:t>
            </w:r>
            <w:r w:rsidRPr="00392579">
              <w:rPr>
                <w:rFonts w:ascii="Times New Roman" w:hAnsi="Times New Roman"/>
                <w:color w:val="000000" w:themeColor="text1"/>
                <w:lang w:val="fr-FR"/>
              </w:rPr>
              <w:t xml:space="preserve">= </w:t>
            </w:r>
            <w:r w:rsidRPr="00392579">
              <w:rPr>
                <w:rFonts w:ascii="Times New Roman" w:hAnsi="Times New Roman"/>
                <w:b/>
                <w:bCs/>
                <w:color w:val="000000" w:themeColor="text1"/>
              </w:rPr>
              <w:t>4 conventional hours/year</w:t>
            </w:r>
            <w:r w:rsidRPr="00392579">
              <w:rPr>
                <w:rFonts w:ascii="Times New Roman" w:hAnsi="Times New Roman"/>
                <w:bCs/>
                <w:color w:val="000000" w:themeColor="text1"/>
              </w:rPr>
              <w:t>;</w:t>
            </w:r>
          </w:p>
          <w:p w14:paraId="3C4A9E0A" w14:textId="7E8C33AC" w:rsidR="00532D6B" w:rsidRPr="003442A2" w:rsidRDefault="00BA776F" w:rsidP="00BA776F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color w:val="FF0000"/>
              </w:rPr>
            </w:pPr>
            <w:r w:rsidRPr="00392579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- </w:t>
            </w:r>
            <w:r w:rsidRPr="00392579">
              <w:rPr>
                <w:rFonts w:ascii="Times New Roman" w:hAnsi="Times New Roman"/>
                <w:i/>
                <w:iCs/>
                <w:color w:val="000000" w:themeColor="text1"/>
              </w:rPr>
              <w:t>Medical Genetics and Eredopathology</w:t>
            </w:r>
            <w:r w:rsidRPr="00392579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3442A2" w:rsidRPr="00392579">
              <w:rPr>
                <w:rFonts w:ascii="Times New Roman" w:hAnsi="Times New Roman"/>
                <w:bCs/>
                <w:color w:val="000000" w:themeColor="text1"/>
              </w:rPr>
              <w:t xml:space="preserve">lecture and practical works, carried out with 2rd year students of the Faculty </w:t>
            </w:r>
            <w:r w:rsidR="003442A2" w:rsidRPr="00153A27">
              <w:rPr>
                <w:rFonts w:ascii="Times New Roman" w:hAnsi="Times New Roman"/>
                <w:bCs/>
                <w:color w:val="000000" w:themeColor="text1"/>
              </w:rPr>
              <w:t xml:space="preserve">of Veterinary Medicine (English group) during second semester, as follows: lecture - 2 physical hours = 5 conventional hours/semester II = </w:t>
            </w:r>
            <w:r w:rsidR="003442A2" w:rsidRPr="003442A2">
              <w:rPr>
                <w:rFonts w:ascii="Times New Roman" w:hAnsi="Times New Roman"/>
                <w:b/>
                <w:bCs/>
                <w:color w:val="000000" w:themeColor="text1"/>
              </w:rPr>
              <w:t>2.5 conventional hours/year</w:t>
            </w:r>
            <w:r w:rsidR="003442A2" w:rsidRPr="00153A27">
              <w:rPr>
                <w:rFonts w:ascii="Times New Roman" w:hAnsi="Times New Roman"/>
                <w:bCs/>
                <w:color w:val="000000" w:themeColor="text1"/>
              </w:rPr>
              <w:t>; practical works -</w:t>
            </w:r>
            <w:r w:rsidR="003442A2">
              <w:rPr>
                <w:rFonts w:ascii="Times New Roman" w:hAnsi="Times New Roman"/>
                <w:bCs/>
                <w:color w:val="000000" w:themeColor="text1"/>
              </w:rPr>
              <w:t xml:space="preserve"> 2</w:t>
            </w:r>
            <w:r w:rsidR="003442A2" w:rsidRPr="00153A27">
              <w:rPr>
                <w:rFonts w:ascii="Times New Roman" w:hAnsi="Times New Roman"/>
                <w:bCs/>
                <w:color w:val="000000" w:themeColor="text1"/>
              </w:rPr>
              <w:t xml:space="preserve"> groups x 2 hou</w:t>
            </w:r>
            <w:r w:rsidR="003442A2">
              <w:rPr>
                <w:rFonts w:ascii="Times New Roman" w:hAnsi="Times New Roman"/>
                <w:bCs/>
                <w:color w:val="000000" w:themeColor="text1"/>
              </w:rPr>
              <w:t xml:space="preserve">rs = 4.0 physical hours = </w:t>
            </w:r>
            <w:r w:rsidR="003442A2" w:rsidRPr="00153A27">
              <w:rPr>
                <w:rFonts w:ascii="Times New Roman" w:hAnsi="Times New Roman"/>
                <w:bCs/>
                <w:color w:val="000000" w:themeColor="text1"/>
              </w:rPr>
              <w:t>5 conventional hours/semester I</w:t>
            </w:r>
            <w:r w:rsidR="003442A2">
              <w:rPr>
                <w:rFonts w:ascii="Times New Roman" w:hAnsi="Times New Roman"/>
                <w:bCs/>
                <w:color w:val="000000" w:themeColor="text1"/>
              </w:rPr>
              <w:t xml:space="preserve">I </w:t>
            </w:r>
            <w:r w:rsidR="003442A2" w:rsidRPr="00153A27">
              <w:rPr>
                <w:rFonts w:ascii="Times New Roman" w:hAnsi="Times New Roman"/>
                <w:bCs/>
                <w:color w:val="000000" w:themeColor="text1"/>
              </w:rPr>
              <w:t xml:space="preserve">= </w:t>
            </w:r>
            <w:r w:rsidR="003442A2" w:rsidRPr="003442A2">
              <w:rPr>
                <w:rFonts w:ascii="Times New Roman" w:hAnsi="Times New Roman"/>
                <w:b/>
                <w:bCs/>
                <w:color w:val="000000" w:themeColor="text1"/>
              </w:rPr>
              <w:t>2.5 conventional hours/year</w:t>
            </w:r>
            <w:r w:rsidR="003442A2" w:rsidRPr="00153A27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</w:tr>
      <w:tr w:rsidR="00532D6B" w:rsidRPr="000F53AD" w14:paraId="7AECC575" w14:textId="77777777" w:rsidTr="00CA5C2B">
        <w:tc>
          <w:tcPr>
            <w:tcW w:w="2296" w:type="dxa"/>
          </w:tcPr>
          <w:p w14:paraId="614E450A" w14:textId="77777777" w:rsidR="00705C44" w:rsidRPr="000F53AD" w:rsidRDefault="00A84C66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Specific activities of the post</w:t>
            </w:r>
          </w:p>
        </w:tc>
        <w:tc>
          <w:tcPr>
            <w:tcW w:w="7398" w:type="dxa"/>
          </w:tcPr>
          <w:p w14:paraId="12BB7903" w14:textId="721F168C" w:rsidR="00705C44" w:rsidRPr="000F53AD" w:rsidRDefault="00A84C66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 Conducting lectures and practical laboratory work</w:t>
            </w:r>
            <w:r w:rsidR="000F53AD">
              <w:rPr>
                <w:rFonts w:ascii="Times New Roman" w:hAnsi="Times New Roman"/>
                <w:lang w:val="en-US"/>
              </w:rPr>
              <w:t>s</w:t>
            </w:r>
            <w:r w:rsidRPr="000F53AD">
              <w:rPr>
                <w:rFonts w:ascii="Times New Roman" w:hAnsi="Times New Roman"/>
                <w:lang w:val="en-US"/>
              </w:rPr>
              <w:t xml:space="preserve"> for </w:t>
            </w:r>
            <w:r w:rsidR="000F53AD">
              <w:rPr>
                <w:rFonts w:ascii="Times New Roman" w:hAnsi="Times New Roman"/>
                <w:lang w:val="en-US"/>
              </w:rPr>
              <w:t xml:space="preserve">the following </w:t>
            </w:r>
            <w:r w:rsidRPr="000F53AD">
              <w:rPr>
                <w:rFonts w:ascii="Times New Roman" w:hAnsi="Times New Roman"/>
                <w:lang w:val="en-US"/>
              </w:rPr>
              <w:t>subjects:</w:t>
            </w:r>
          </w:p>
          <w:p w14:paraId="3D1E1C8A" w14:textId="4C8A0304" w:rsidR="00705C44" w:rsidRPr="000F53AD" w:rsidRDefault="00A84C66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</w:t>
            </w:r>
            <w:r w:rsidR="00BA776F">
              <w:rPr>
                <w:rFonts w:ascii="Times New Roman" w:hAnsi="Times New Roman"/>
                <w:i/>
                <w:iCs/>
                <w:color w:val="000000"/>
              </w:rPr>
              <w:t xml:space="preserve"> Genetică Medicală și Eredopatologie</w:t>
            </w:r>
            <w:r w:rsidR="000F53AD" w:rsidRPr="000F53AD">
              <w:rPr>
                <w:rFonts w:ascii="Times New Roman" w:hAnsi="Times New Roman"/>
                <w:lang w:val="en-US"/>
              </w:rPr>
              <w:t xml:space="preserve"> (Romanian language)</w:t>
            </w:r>
            <w:r w:rsidRPr="000F53AD">
              <w:rPr>
                <w:rFonts w:ascii="Times New Roman" w:hAnsi="Times New Roman"/>
                <w:lang w:val="en-US"/>
              </w:rPr>
              <w:t>, lecture and practical work</w:t>
            </w:r>
            <w:r w:rsidR="000F53AD" w:rsidRPr="000F53AD">
              <w:rPr>
                <w:rFonts w:ascii="Times New Roman" w:hAnsi="Times New Roman"/>
                <w:lang w:val="en-US"/>
              </w:rPr>
              <w:t>s</w:t>
            </w:r>
            <w:r w:rsidRPr="000F53AD">
              <w:rPr>
                <w:rFonts w:ascii="Times New Roman" w:hAnsi="Times New Roman"/>
                <w:lang w:val="en-US"/>
              </w:rPr>
              <w:t xml:space="preserve">, in the </w:t>
            </w:r>
            <w:r w:rsidR="00BA776F">
              <w:rPr>
                <w:rFonts w:ascii="Times New Roman" w:hAnsi="Times New Roman"/>
                <w:lang w:val="en-US"/>
              </w:rPr>
              <w:t>second</w:t>
            </w:r>
            <w:r w:rsidRPr="000F53AD">
              <w:rPr>
                <w:rFonts w:ascii="Times New Roman" w:hAnsi="Times New Roman"/>
                <w:lang w:val="en-US"/>
              </w:rPr>
              <w:t xml:space="preserve"> semester with </w:t>
            </w:r>
            <w:r w:rsidR="00BA776F">
              <w:rPr>
                <w:rFonts w:ascii="Times New Roman" w:hAnsi="Times New Roman"/>
                <w:lang w:val="en-US"/>
              </w:rPr>
              <w:t>second</w:t>
            </w:r>
            <w:r w:rsidRPr="000F53AD">
              <w:rPr>
                <w:rFonts w:ascii="Times New Roman" w:hAnsi="Times New Roman"/>
                <w:lang w:val="en-US"/>
              </w:rPr>
              <w:t xml:space="preserve"> year students, Faculty of Veterinary Medicine;</w:t>
            </w:r>
          </w:p>
          <w:p w14:paraId="4739B9AB" w14:textId="279DE275" w:rsidR="00705C44" w:rsidRPr="000F53AD" w:rsidRDefault="00254FC1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</w:t>
            </w:r>
            <w:r w:rsidR="00BA776F">
              <w:rPr>
                <w:rFonts w:ascii="Times New Roman" w:hAnsi="Times New Roman"/>
                <w:i/>
                <w:iCs/>
                <w:color w:val="000000"/>
              </w:rPr>
              <w:t xml:space="preserve"> Medical Genetics and Eredopathology </w:t>
            </w:r>
            <w:r w:rsidRPr="000F53AD">
              <w:rPr>
                <w:rFonts w:ascii="Times New Roman" w:hAnsi="Times New Roman"/>
                <w:lang w:val="en-US"/>
              </w:rPr>
              <w:t xml:space="preserve"> (English langu</w:t>
            </w:r>
            <w:r w:rsidR="00BA776F">
              <w:rPr>
                <w:rFonts w:ascii="Times New Roman" w:hAnsi="Times New Roman"/>
                <w:lang w:val="en-US"/>
              </w:rPr>
              <w:t>age)</w:t>
            </w:r>
            <w:r w:rsidRPr="000F53AD">
              <w:rPr>
                <w:rFonts w:ascii="Times New Roman" w:hAnsi="Times New Roman"/>
                <w:lang w:val="en-US"/>
              </w:rPr>
              <w:t xml:space="preserve">, </w:t>
            </w:r>
            <w:r w:rsidR="000F53AD" w:rsidRPr="000F53AD">
              <w:rPr>
                <w:rFonts w:ascii="Times New Roman" w:hAnsi="Times New Roman"/>
                <w:lang w:val="en-US"/>
              </w:rPr>
              <w:t>lecture</w:t>
            </w:r>
            <w:r w:rsidRPr="000F53AD">
              <w:rPr>
                <w:rFonts w:ascii="Times New Roman" w:hAnsi="Times New Roman"/>
                <w:lang w:val="en-US"/>
              </w:rPr>
              <w:t xml:space="preserve"> and practical work</w:t>
            </w:r>
            <w:r w:rsidR="000F53AD" w:rsidRPr="000F53AD">
              <w:rPr>
                <w:rFonts w:ascii="Times New Roman" w:hAnsi="Times New Roman"/>
                <w:lang w:val="en-US"/>
              </w:rPr>
              <w:t>s</w:t>
            </w:r>
            <w:r w:rsidRPr="000F53AD">
              <w:rPr>
                <w:rFonts w:ascii="Times New Roman" w:hAnsi="Times New Roman"/>
                <w:lang w:val="en-US"/>
              </w:rPr>
              <w:t xml:space="preserve">, in the second semester with </w:t>
            </w:r>
            <w:r w:rsidR="00BA776F">
              <w:rPr>
                <w:rFonts w:ascii="Times New Roman" w:hAnsi="Times New Roman"/>
                <w:lang w:val="en-US"/>
              </w:rPr>
              <w:t>second</w:t>
            </w:r>
            <w:r w:rsidRPr="000F53AD">
              <w:rPr>
                <w:rFonts w:ascii="Times New Roman" w:hAnsi="Times New Roman"/>
                <w:lang w:val="en-US"/>
              </w:rPr>
              <w:t xml:space="preserve"> year students, Faculty of Veterinary Medicine;</w:t>
            </w:r>
          </w:p>
          <w:p w14:paraId="0C949F4E" w14:textId="6F836825" w:rsidR="00705C44" w:rsidRPr="000F53AD" w:rsidRDefault="00A84C66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</w:t>
            </w:r>
            <w:r w:rsidR="000F53AD">
              <w:rPr>
                <w:rFonts w:ascii="Times New Roman" w:hAnsi="Times New Roman"/>
                <w:lang w:val="en-US"/>
              </w:rPr>
              <w:t>Prepa</w:t>
            </w:r>
            <w:r w:rsidR="00AC60D5">
              <w:rPr>
                <w:rFonts w:ascii="Times New Roman" w:hAnsi="Times New Roman"/>
                <w:lang w:val="en-US"/>
              </w:rPr>
              <w:t>ration</w:t>
            </w:r>
            <w:r w:rsidRPr="000F53AD">
              <w:rPr>
                <w:rFonts w:ascii="Times New Roman" w:hAnsi="Times New Roman"/>
                <w:lang w:val="en-US"/>
              </w:rPr>
              <w:t xml:space="preserve"> of teaching materials </w:t>
            </w:r>
            <w:r w:rsidR="000F53AD" w:rsidRPr="000F53AD">
              <w:rPr>
                <w:rFonts w:ascii="Times New Roman" w:hAnsi="Times New Roman"/>
                <w:lang w:val="en-US"/>
              </w:rPr>
              <w:t>for the</w:t>
            </w:r>
            <w:r w:rsidRPr="000F53AD">
              <w:rPr>
                <w:rFonts w:ascii="Times New Roman" w:hAnsi="Times New Roman"/>
                <w:lang w:val="en-US"/>
              </w:rPr>
              <w:t xml:space="preserve"> Romanian and English</w:t>
            </w:r>
            <w:r w:rsidR="000F53AD" w:rsidRPr="000F53AD">
              <w:rPr>
                <w:rFonts w:ascii="Times New Roman" w:hAnsi="Times New Roman"/>
                <w:lang w:val="en-US"/>
              </w:rPr>
              <w:t xml:space="preserve"> subjects</w:t>
            </w:r>
            <w:r w:rsidRPr="000F53AD">
              <w:rPr>
                <w:rFonts w:ascii="Times New Roman" w:hAnsi="Times New Roman"/>
                <w:lang w:val="en-US"/>
              </w:rPr>
              <w:t>;</w:t>
            </w:r>
          </w:p>
          <w:p w14:paraId="4BCB16E0" w14:textId="2AB6D0C7" w:rsidR="00705C44" w:rsidRPr="000F53AD" w:rsidRDefault="00A84C66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</w:t>
            </w:r>
            <w:r w:rsidR="000F53AD">
              <w:rPr>
                <w:rFonts w:ascii="Times New Roman" w:hAnsi="Times New Roman"/>
                <w:lang w:val="en-US"/>
              </w:rPr>
              <w:t>Grading</w:t>
            </w:r>
            <w:r w:rsidRPr="000F53AD">
              <w:rPr>
                <w:rFonts w:ascii="Times New Roman" w:hAnsi="Times New Roman"/>
                <w:lang w:val="en-US"/>
              </w:rPr>
              <w:t xml:space="preserve"> of </w:t>
            </w:r>
            <w:r w:rsidR="000F53AD">
              <w:rPr>
                <w:rFonts w:ascii="Times New Roman" w:hAnsi="Times New Roman"/>
                <w:lang w:val="en-US"/>
              </w:rPr>
              <w:t>tests</w:t>
            </w:r>
            <w:r w:rsidRPr="000F53AD">
              <w:rPr>
                <w:rFonts w:ascii="Times New Roman" w:hAnsi="Times New Roman"/>
                <w:lang w:val="en-US"/>
              </w:rPr>
              <w:t>;</w:t>
            </w:r>
          </w:p>
          <w:p w14:paraId="49395C07" w14:textId="65E8E97E" w:rsidR="00705C44" w:rsidRPr="000F53AD" w:rsidRDefault="00A84C66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-Student</w:t>
            </w:r>
            <w:r w:rsidR="000F53AD">
              <w:rPr>
                <w:rFonts w:ascii="Times New Roman" w:hAnsi="Times New Roman"/>
                <w:lang w:val="en-US"/>
              </w:rPr>
              <w:t>s</w:t>
            </w:r>
            <w:r w:rsidRPr="000F53AD">
              <w:rPr>
                <w:rFonts w:ascii="Times New Roman" w:hAnsi="Times New Roman"/>
                <w:lang w:val="en-US"/>
              </w:rPr>
              <w:t xml:space="preserve"> counselling;</w:t>
            </w:r>
          </w:p>
          <w:p w14:paraId="388C4B6A" w14:textId="77777777" w:rsidR="00705C44" w:rsidRPr="000F53AD" w:rsidRDefault="00A84C66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-License project guidance;</w:t>
            </w:r>
          </w:p>
          <w:p w14:paraId="7935F74C" w14:textId="77777777" w:rsidR="00705C44" w:rsidRPr="000F53AD" w:rsidRDefault="00A84C66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-Development of teaching materials;</w:t>
            </w:r>
          </w:p>
          <w:p w14:paraId="265D1DFD" w14:textId="77777777" w:rsidR="00705C44" w:rsidRPr="000F53AD" w:rsidRDefault="00A84C66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-Scientific research activity;</w:t>
            </w:r>
          </w:p>
          <w:p w14:paraId="5D5444A8" w14:textId="0F63F763" w:rsidR="00705C44" w:rsidRPr="000F53AD" w:rsidRDefault="00A84C66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-Guid</w:t>
            </w:r>
            <w:r w:rsidR="00AC60D5">
              <w:rPr>
                <w:rFonts w:ascii="Times New Roman" w:hAnsi="Times New Roman"/>
                <w:lang w:val="en-US"/>
              </w:rPr>
              <w:t>ance of</w:t>
            </w:r>
            <w:r w:rsidRPr="000F53AD">
              <w:rPr>
                <w:rFonts w:ascii="Times New Roman" w:hAnsi="Times New Roman"/>
                <w:lang w:val="en-US"/>
              </w:rPr>
              <w:t xml:space="preserve"> student scien</w:t>
            </w:r>
            <w:r w:rsidR="000F53AD">
              <w:rPr>
                <w:rFonts w:ascii="Times New Roman" w:hAnsi="Times New Roman"/>
                <w:lang w:val="en-US"/>
              </w:rPr>
              <w:t>tific</w:t>
            </w:r>
            <w:r w:rsidRPr="000F53AD">
              <w:rPr>
                <w:rFonts w:ascii="Times New Roman" w:hAnsi="Times New Roman"/>
                <w:lang w:val="en-US"/>
              </w:rPr>
              <w:t xml:space="preserve"> </w:t>
            </w:r>
            <w:r w:rsidR="000F53AD">
              <w:rPr>
                <w:rFonts w:ascii="Times New Roman" w:hAnsi="Times New Roman"/>
                <w:lang w:val="en-US"/>
              </w:rPr>
              <w:t>groups</w:t>
            </w:r>
            <w:r w:rsidRPr="000F53AD">
              <w:rPr>
                <w:rFonts w:ascii="Times New Roman" w:hAnsi="Times New Roman"/>
                <w:lang w:val="en-US"/>
              </w:rPr>
              <w:t>;</w:t>
            </w:r>
          </w:p>
          <w:p w14:paraId="04DAC165" w14:textId="77777777" w:rsidR="00705C44" w:rsidRPr="000F53AD" w:rsidRDefault="00A84C66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-Practical guidance during the academic year;</w:t>
            </w:r>
          </w:p>
          <w:p w14:paraId="5739E36E" w14:textId="4F5EEB59" w:rsidR="00705C44" w:rsidRPr="000F53AD" w:rsidRDefault="00A84C66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</w:t>
            </w:r>
            <w:r w:rsidR="000F53AD">
              <w:rPr>
                <w:rFonts w:ascii="Times New Roman" w:hAnsi="Times New Roman"/>
                <w:lang w:val="en-US"/>
              </w:rPr>
              <w:t>Attendance</w:t>
            </w:r>
            <w:r w:rsidRPr="000F53AD">
              <w:rPr>
                <w:rFonts w:ascii="Times New Roman" w:hAnsi="Times New Roman"/>
                <w:lang w:val="en-US"/>
              </w:rPr>
              <w:t xml:space="preserve"> in scientific events;</w:t>
            </w:r>
          </w:p>
          <w:p w14:paraId="62D6E573" w14:textId="6B4933D9" w:rsidR="00705C44" w:rsidRPr="000F53AD" w:rsidRDefault="00A84C66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-Pr</w:t>
            </w:r>
            <w:r w:rsidR="000F53AD">
              <w:rPr>
                <w:rFonts w:ascii="Times New Roman" w:hAnsi="Times New Roman"/>
                <w:lang w:val="en-US"/>
              </w:rPr>
              <w:t>ofessional</w:t>
            </w:r>
            <w:r w:rsidRPr="000F53AD">
              <w:rPr>
                <w:rFonts w:ascii="Times New Roman" w:hAnsi="Times New Roman"/>
                <w:lang w:val="en-US"/>
              </w:rPr>
              <w:t xml:space="preserve"> activities and </w:t>
            </w:r>
            <w:r w:rsidR="000F53AD">
              <w:rPr>
                <w:rFonts w:ascii="Times New Roman" w:hAnsi="Times New Roman"/>
                <w:lang w:val="en-US"/>
              </w:rPr>
              <w:t>collaboration</w:t>
            </w:r>
            <w:r w:rsidRPr="000F53AD">
              <w:rPr>
                <w:rFonts w:ascii="Times New Roman" w:hAnsi="Times New Roman"/>
                <w:lang w:val="en-US"/>
              </w:rPr>
              <w:t xml:space="preserve"> with the economic environment;</w:t>
            </w:r>
          </w:p>
          <w:p w14:paraId="692D5B98" w14:textId="77777777" w:rsidR="00705C44" w:rsidRPr="000F53AD" w:rsidRDefault="00A84C66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-Participation in civic, cultural activities in support of education;</w:t>
            </w:r>
          </w:p>
          <w:p w14:paraId="3A697651" w14:textId="7A599B28" w:rsidR="00705C44" w:rsidRPr="000F53AD" w:rsidRDefault="00A84C66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 xml:space="preserve">-Other activities for the practical and theoretical training of </w:t>
            </w:r>
            <w:r w:rsidR="0031049F">
              <w:rPr>
                <w:rFonts w:ascii="Times New Roman" w:hAnsi="Times New Roman"/>
                <w:lang w:val="en-US"/>
              </w:rPr>
              <w:t>students.</w:t>
            </w:r>
          </w:p>
        </w:tc>
      </w:tr>
      <w:tr w:rsidR="007C3266" w:rsidRPr="000F53AD" w14:paraId="5650F0D7" w14:textId="77777777" w:rsidTr="00CA5C2B">
        <w:tc>
          <w:tcPr>
            <w:tcW w:w="2296" w:type="dxa"/>
          </w:tcPr>
          <w:p w14:paraId="68601702" w14:textId="77777777" w:rsidR="00705C44" w:rsidRPr="000F53AD" w:rsidRDefault="00A84C66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Topics of the competition</w:t>
            </w:r>
          </w:p>
        </w:tc>
        <w:tc>
          <w:tcPr>
            <w:tcW w:w="7398" w:type="dxa"/>
          </w:tcPr>
          <w:p w14:paraId="495F8B28" w14:textId="52A63273" w:rsidR="00705C44" w:rsidRPr="000F53AD" w:rsidRDefault="000F53AD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Curriculum</w:t>
            </w:r>
          </w:p>
          <w:p w14:paraId="716A58CB" w14:textId="44C76391" w:rsidR="00705C44" w:rsidRPr="0031049F" w:rsidRDefault="0031049F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31049F">
              <w:rPr>
                <w:rFonts w:ascii="Times New Roman" w:hAnsi="Times New Roman"/>
                <w:b/>
                <w:lang w:val="en-US"/>
              </w:rPr>
              <w:t>Genetica</w:t>
            </w:r>
            <w:proofErr w:type="spellEnd"/>
            <w:r w:rsidRPr="0031049F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31049F">
              <w:rPr>
                <w:rFonts w:ascii="Times New Roman" w:hAnsi="Times New Roman"/>
                <w:b/>
                <w:lang w:val="en-US"/>
              </w:rPr>
              <w:t>Medicală</w:t>
            </w:r>
            <w:proofErr w:type="spellEnd"/>
            <w:r w:rsidRPr="0031049F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31049F">
              <w:rPr>
                <w:rFonts w:ascii="Times New Roman" w:hAnsi="Times New Roman"/>
                <w:b/>
                <w:lang w:val="en-US"/>
              </w:rPr>
              <w:t>și</w:t>
            </w:r>
            <w:proofErr w:type="spellEnd"/>
            <w:r w:rsidRPr="0031049F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31049F">
              <w:rPr>
                <w:rFonts w:ascii="Times New Roman" w:hAnsi="Times New Roman"/>
                <w:b/>
                <w:lang w:val="en-US"/>
              </w:rPr>
              <w:t>Eredopatologie</w:t>
            </w:r>
            <w:proofErr w:type="spellEnd"/>
          </w:p>
          <w:p w14:paraId="07AD4E31" w14:textId="77777777" w:rsidR="0031049F" w:rsidRPr="00E3316E" w:rsidRDefault="0031049F" w:rsidP="00466A4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3316E">
              <w:rPr>
                <w:rFonts w:ascii="Times New Roman" w:hAnsi="Times New Roman"/>
                <w:sz w:val="24"/>
                <w:szCs w:val="24"/>
              </w:rPr>
              <w:t xml:space="preserve">Celula și componentele celulare cu rol genetic: </w:t>
            </w:r>
            <w:r w:rsidRPr="00E3316E">
              <w:rPr>
                <w:rFonts w:ascii="Times New Roman" w:hAnsi="Times New Roman"/>
                <w:i/>
                <w:sz w:val="24"/>
                <w:szCs w:val="24"/>
              </w:rPr>
              <w:t>ribozomii, reticulul endoplasmatic, aparatul Golgi, mitocondria, centrozomul, fusul de diviziune, nucleul</w:t>
            </w:r>
          </w:p>
          <w:p w14:paraId="1E9D610E" w14:textId="77777777" w:rsidR="0031049F" w:rsidRPr="00E3316E" w:rsidRDefault="0031049F" w:rsidP="00466A4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1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Morfologia cromozomului metafazic. Bandarea cromozomilor. Alcătuirea cariotipului și valoarea acestuia în diagnosticul citogenetic. </w:t>
            </w:r>
          </w:p>
          <w:p w14:paraId="16A112DB" w14:textId="77777777" w:rsidR="0031049F" w:rsidRPr="00E3316E" w:rsidRDefault="0031049F" w:rsidP="00466A4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3316E">
              <w:rPr>
                <w:rFonts w:ascii="Times New Roman" w:hAnsi="Times New Roman"/>
                <w:sz w:val="24"/>
              </w:rPr>
              <w:t>Segregarea cromozomilor în cursul diviziunilor celulare. Erori de segregare și efecte asupra modificărilor numerice cromozomiale.</w:t>
            </w:r>
          </w:p>
          <w:p w14:paraId="3C5D1AF3" w14:textId="77777777" w:rsidR="0031049F" w:rsidRPr="00E3316E" w:rsidRDefault="0031049F" w:rsidP="00466A4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3316E">
              <w:rPr>
                <w:rFonts w:ascii="Times New Roman" w:hAnsi="Times New Roman"/>
                <w:sz w:val="24"/>
              </w:rPr>
              <w:t xml:space="preserve">Experimentele lui </w:t>
            </w:r>
            <w:r w:rsidRPr="00E3316E">
              <w:rPr>
                <w:rFonts w:ascii="Times New Roman" w:hAnsi="Times New Roman"/>
                <w:i/>
                <w:sz w:val="24"/>
              </w:rPr>
              <w:t>Gregor Mendel</w:t>
            </w:r>
            <w:r w:rsidRPr="00E3316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</w:t>
            </w:r>
            <w:r w:rsidRPr="00E3316E">
              <w:rPr>
                <w:rFonts w:ascii="Times New Roman" w:hAnsi="Times New Roman"/>
                <w:sz w:val="24"/>
              </w:rPr>
              <w:t xml:space="preserve"> </w:t>
            </w:r>
            <w:r w:rsidRPr="00E3316E">
              <w:rPr>
                <w:rFonts w:ascii="Times New Roman" w:hAnsi="Times New Roman"/>
                <w:i/>
                <w:sz w:val="24"/>
              </w:rPr>
              <w:t>Pisum sativum</w:t>
            </w:r>
            <w:r w:rsidRPr="00E3316E">
              <w:rPr>
                <w:rFonts w:ascii="Times New Roman" w:hAnsi="Times New Roman"/>
                <w:sz w:val="24"/>
              </w:rPr>
              <w:t xml:space="preserve"> și primele </w:t>
            </w:r>
            <w:r w:rsidRPr="00E3316E">
              <w:rPr>
                <w:rFonts w:ascii="Times New Roman" w:hAnsi="Times New Roman"/>
                <w:i/>
                <w:sz w:val="24"/>
              </w:rPr>
              <w:t>Legi ale Eredității. Probabilități în Genetica Mendeliană</w:t>
            </w:r>
            <w:r>
              <w:rPr>
                <w:rFonts w:ascii="Times New Roman" w:hAnsi="Times New Roman"/>
                <w:i/>
                <w:sz w:val="24"/>
              </w:rPr>
              <w:t>.</w:t>
            </w:r>
          </w:p>
          <w:p w14:paraId="5ADFA961" w14:textId="77777777" w:rsidR="0031049F" w:rsidRPr="00E3316E" w:rsidRDefault="0031049F" w:rsidP="00466A4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3316E">
              <w:rPr>
                <w:rFonts w:ascii="Times New Roman" w:hAnsi="Times New Roman"/>
                <w:sz w:val="24"/>
              </w:rPr>
              <w:t xml:space="preserve">Abateri de la Legile Mendeliene ale </w:t>
            </w:r>
            <w:r>
              <w:rPr>
                <w:rFonts w:ascii="Times New Roman" w:hAnsi="Times New Roman"/>
                <w:sz w:val="24"/>
              </w:rPr>
              <w:t>e</w:t>
            </w:r>
            <w:r w:rsidRPr="00E3316E">
              <w:rPr>
                <w:rFonts w:ascii="Times New Roman" w:hAnsi="Times New Roman"/>
                <w:sz w:val="24"/>
              </w:rPr>
              <w:t xml:space="preserve">redității datorate interacțiunilor dintre genele alele și </w:t>
            </w:r>
            <w:r>
              <w:rPr>
                <w:rFonts w:ascii="Times New Roman" w:hAnsi="Times New Roman"/>
                <w:sz w:val="24"/>
              </w:rPr>
              <w:t xml:space="preserve">dintre cele </w:t>
            </w:r>
            <w:r w:rsidRPr="00E3316E">
              <w:rPr>
                <w:rFonts w:ascii="Times New Roman" w:hAnsi="Times New Roman"/>
                <w:sz w:val="24"/>
              </w:rPr>
              <w:t>nealele.</w:t>
            </w:r>
          </w:p>
          <w:p w14:paraId="3E45EDB2" w14:textId="77777777" w:rsidR="0031049F" w:rsidRDefault="0031049F" w:rsidP="00466A4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3316E">
              <w:rPr>
                <w:rFonts w:ascii="Times New Roman" w:hAnsi="Times New Roman"/>
                <w:sz w:val="24"/>
              </w:rPr>
              <w:t xml:space="preserve">Fenomenele de linkage și de sex-linkage. Diferențe dintre caractere sex-linkate și caracterele controlate de sex. </w:t>
            </w:r>
          </w:p>
          <w:p w14:paraId="745A9806" w14:textId="1BBCAC78" w:rsidR="00873129" w:rsidRDefault="0031049F" w:rsidP="00466A4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049F">
              <w:rPr>
                <w:rFonts w:ascii="Times New Roman" w:hAnsi="Times New Roman"/>
                <w:sz w:val="24"/>
              </w:rPr>
              <w:t>Frecvența genelor și a genotipurilor în diferite tipuri de interacțiuni genice: dominanța incompletă, dominanța completă, polialelismul cu gene codominante, gene sex-linkate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7E7923F" w14:textId="77777777" w:rsidR="0031049F" w:rsidRDefault="0031049F" w:rsidP="00466A4E">
            <w:pPr>
              <w:pStyle w:val="Listparagra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3031332A" w14:textId="6CD0F8D9" w:rsidR="0031049F" w:rsidRDefault="0031049F" w:rsidP="00466A4E">
            <w:pPr>
              <w:pStyle w:val="Listparagraf"/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31049F">
              <w:rPr>
                <w:rFonts w:ascii="Times New Roman" w:hAnsi="Times New Roman"/>
                <w:b/>
                <w:lang w:val="en-US"/>
              </w:rPr>
              <w:t xml:space="preserve">Medical Genetics and </w:t>
            </w:r>
            <w:proofErr w:type="spellStart"/>
            <w:r w:rsidRPr="0031049F">
              <w:rPr>
                <w:rFonts w:ascii="Times New Roman" w:hAnsi="Times New Roman"/>
                <w:b/>
                <w:lang w:val="en-US"/>
              </w:rPr>
              <w:t>Eredopathology</w:t>
            </w:r>
            <w:proofErr w:type="spellEnd"/>
            <w:r w:rsidRPr="0031049F">
              <w:rPr>
                <w:rFonts w:ascii="Times New Roman" w:hAnsi="Times New Roman"/>
                <w:b/>
                <w:lang w:val="en-US"/>
              </w:rPr>
              <w:t>:</w:t>
            </w:r>
          </w:p>
          <w:p w14:paraId="7BE74F82" w14:textId="77777777" w:rsidR="00466A4E" w:rsidRPr="006B3941" w:rsidRDefault="00466A4E" w:rsidP="00466A4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3941">
              <w:rPr>
                <w:rFonts w:ascii="Times New Roman" w:hAnsi="Times New Roman"/>
                <w:sz w:val="24"/>
              </w:rPr>
              <w:t>The cell cycle. Genetic phenomena of interest in cell division</w:t>
            </w:r>
          </w:p>
          <w:p w14:paraId="73E22B81" w14:textId="77777777" w:rsidR="00466A4E" w:rsidRPr="006B3941" w:rsidRDefault="00466A4E" w:rsidP="00466A4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3941">
              <w:rPr>
                <w:rFonts w:ascii="Times New Roman" w:hAnsi="Times New Roman"/>
                <w:sz w:val="24"/>
              </w:rPr>
              <w:t>Chromosomes - molecular structure and chemical composition. Chromosome bands. Special types of chromosomes</w:t>
            </w:r>
          </w:p>
          <w:p w14:paraId="46ABE8AD" w14:textId="77777777" w:rsidR="00466A4E" w:rsidRDefault="00466A4E" w:rsidP="00466A4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B3">
              <w:rPr>
                <w:rFonts w:ascii="Times New Roman" w:hAnsi="Times New Roman"/>
                <w:sz w:val="24"/>
              </w:rPr>
              <w:t xml:space="preserve">Mendelian Genetics elements: Mendelian laws of heredity. Probabilities in mono-, di-, tri- and polihybrid crosses. The back-cross. </w:t>
            </w:r>
          </w:p>
          <w:p w14:paraId="4C0A1594" w14:textId="77777777" w:rsidR="00466A4E" w:rsidRPr="00E475B3" w:rsidRDefault="00466A4E" w:rsidP="00466A4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B3">
              <w:rPr>
                <w:rFonts w:ascii="Times New Roman" w:hAnsi="Times New Roman"/>
                <w:sz w:val="24"/>
              </w:rPr>
              <w:t>Deviations from Mendelian laws of heredity due to interaction</w:t>
            </w:r>
            <w:r>
              <w:rPr>
                <w:rFonts w:ascii="Times New Roman" w:hAnsi="Times New Roman"/>
                <w:sz w:val="24"/>
              </w:rPr>
              <w:t>s</w:t>
            </w:r>
            <w:r w:rsidRPr="00E475B3">
              <w:rPr>
                <w:rFonts w:ascii="Times New Roman" w:hAnsi="Times New Roman"/>
                <w:sz w:val="24"/>
              </w:rPr>
              <w:t xml:space="preserve"> between alleles and </w:t>
            </w:r>
            <w:r>
              <w:rPr>
                <w:rFonts w:ascii="Times New Roman" w:hAnsi="Times New Roman"/>
                <w:sz w:val="24"/>
              </w:rPr>
              <w:t xml:space="preserve"> between g</w:t>
            </w:r>
            <w:r w:rsidRPr="00E475B3">
              <w:rPr>
                <w:rFonts w:ascii="Times New Roman" w:hAnsi="Times New Roman"/>
                <w:sz w:val="24"/>
              </w:rPr>
              <w:t>ene</w:t>
            </w:r>
            <w:r>
              <w:rPr>
                <w:rFonts w:ascii="Times New Roman" w:hAnsi="Times New Roman"/>
                <w:sz w:val="24"/>
              </w:rPr>
              <w:t>s</w:t>
            </w:r>
            <w:r w:rsidRPr="00E475B3">
              <w:rPr>
                <w:rFonts w:ascii="Times New Roman" w:hAnsi="Times New Roman"/>
                <w:sz w:val="24"/>
              </w:rPr>
              <w:t xml:space="preserve"> at different loci</w:t>
            </w:r>
            <w:r>
              <w:rPr>
                <w:rFonts w:ascii="Times New Roman" w:hAnsi="Times New Roman"/>
                <w:sz w:val="24"/>
              </w:rPr>
              <w:t>, respectively.</w:t>
            </w:r>
          </w:p>
          <w:p w14:paraId="39EABBB6" w14:textId="77777777" w:rsidR="00466A4E" w:rsidRPr="00E475B3" w:rsidRDefault="00466A4E" w:rsidP="00466A4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475B3">
              <w:rPr>
                <w:rFonts w:ascii="Times New Roman" w:hAnsi="Times New Roman"/>
                <w:sz w:val="24"/>
              </w:rPr>
              <w:t>Genetic determinism of sexes, the heredity of sex-linked characters, and of those controlled by sex. Abnormalities in sex heredity</w:t>
            </w:r>
          </w:p>
          <w:p w14:paraId="7D301300" w14:textId="77777777" w:rsidR="00466A4E" w:rsidRDefault="00466A4E" w:rsidP="00466A4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475B3">
              <w:rPr>
                <w:rFonts w:ascii="Times New Roman" w:hAnsi="Times New Roman"/>
                <w:sz w:val="24"/>
              </w:rPr>
              <w:t>Elements of population genetics: gene and genotype frequency in incomplete dominance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E475B3">
              <w:rPr>
                <w:rFonts w:ascii="Times New Roman" w:hAnsi="Times New Roman"/>
                <w:sz w:val="24"/>
              </w:rPr>
              <w:t xml:space="preserve"> in complete dominance, multiple allelism, and sex-linked inheritance</w:t>
            </w:r>
            <w:r>
              <w:rPr>
                <w:rFonts w:ascii="Times New Roman" w:hAnsi="Times New Roman"/>
                <w:sz w:val="24"/>
              </w:rPr>
              <w:t>. T</w:t>
            </w:r>
            <w:r w:rsidRPr="00E475B3">
              <w:rPr>
                <w:rFonts w:ascii="Times New Roman" w:hAnsi="Times New Roman"/>
                <w:sz w:val="24"/>
              </w:rPr>
              <w:t xml:space="preserve">he law of Hardy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E475B3">
              <w:rPr>
                <w:rFonts w:ascii="Times New Roman" w:hAnsi="Times New Roman"/>
                <w:sz w:val="24"/>
              </w:rPr>
              <w:t xml:space="preserve"> Weinberg</w:t>
            </w:r>
            <w:r>
              <w:rPr>
                <w:rFonts w:ascii="Times New Roman" w:hAnsi="Times New Roman"/>
                <w:sz w:val="24"/>
              </w:rPr>
              <w:t xml:space="preserve"> equilibrium.</w:t>
            </w:r>
          </w:p>
          <w:p w14:paraId="3BE69D85" w14:textId="77777777" w:rsidR="00466A4E" w:rsidRPr="000F53AD" w:rsidRDefault="00466A4E" w:rsidP="00466A4E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Bibliography</w:t>
            </w:r>
          </w:p>
          <w:p w14:paraId="55D4D955" w14:textId="77777777" w:rsidR="00466A4E" w:rsidRDefault="00466A4E" w:rsidP="00466A4E">
            <w:pPr>
              <w:pStyle w:val="Listparagra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32EDD6C5" w14:textId="77777777" w:rsidR="00466A4E" w:rsidRPr="00930300" w:rsidRDefault="00466A4E" w:rsidP="00466A4E">
            <w:pPr>
              <w:pStyle w:val="Listparagraf"/>
              <w:numPr>
                <w:ilvl w:val="1"/>
                <w:numId w:val="5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r w:rsidRPr="00930300">
              <w:rPr>
                <w:rFonts w:ascii="Times New Roman" w:hAnsi="Times New Roman"/>
                <w:sz w:val="24"/>
              </w:rPr>
              <w:t xml:space="preserve">Creangă Şt. 1999 – </w:t>
            </w:r>
            <w:r w:rsidRPr="008C6AAB">
              <w:rPr>
                <w:rFonts w:ascii="Times New Roman" w:hAnsi="Times New Roman"/>
                <w:i/>
                <w:sz w:val="24"/>
              </w:rPr>
              <w:t>Elemente fundamentale ale eredităţii animale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930300">
              <w:rPr>
                <w:rFonts w:ascii="Times New Roman" w:hAnsi="Times New Roman"/>
                <w:sz w:val="24"/>
              </w:rPr>
              <w:t xml:space="preserve"> Editura </w:t>
            </w:r>
            <w:r w:rsidRPr="008C6AAB">
              <w:rPr>
                <w:rFonts w:ascii="Times New Roman" w:hAnsi="Times New Roman"/>
                <w:i/>
                <w:sz w:val="24"/>
              </w:rPr>
              <w:t>Ion Ionescu de la Brad,</w:t>
            </w:r>
            <w:r w:rsidRPr="00930300">
              <w:rPr>
                <w:rFonts w:ascii="Times New Roman" w:hAnsi="Times New Roman"/>
                <w:sz w:val="24"/>
              </w:rPr>
              <w:t xml:space="preserve"> Iaşi;</w:t>
            </w:r>
          </w:p>
          <w:p w14:paraId="69551683" w14:textId="77777777" w:rsidR="00466A4E" w:rsidRPr="00930300" w:rsidRDefault="00466A4E" w:rsidP="00466A4E">
            <w:pPr>
              <w:pStyle w:val="Listparagraf"/>
              <w:numPr>
                <w:ilvl w:val="1"/>
                <w:numId w:val="5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r w:rsidRPr="00930300">
              <w:rPr>
                <w:rFonts w:ascii="Times New Roman" w:hAnsi="Times New Roman"/>
                <w:sz w:val="24"/>
              </w:rPr>
              <w:t xml:space="preserve">Gupta P.K., 2007 – </w:t>
            </w:r>
            <w:r w:rsidRPr="008C6AAB">
              <w:rPr>
                <w:rFonts w:ascii="Times New Roman" w:hAnsi="Times New Roman"/>
                <w:i/>
                <w:sz w:val="24"/>
              </w:rPr>
              <w:t>Cytogenetics</w:t>
            </w:r>
            <w:r w:rsidRPr="00930300">
              <w:rPr>
                <w:rFonts w:ascii="Times New Roman" w:hAnsi="Times New Roman"/>
                <w:sz w:val="24"/>
              </w:rPr>
              <w:t>, Rajsons Printers, New Delhi, India;</w:t>
            </w:r>
          </w:p>
          <w:p w14:paraId="004D7C5B" w14:textId="77777777" w:rsidR="00466A4E" w:rsidRPr="00930300" w:rsidRDefault="00466A4E" w:rsidP="00466A4E">
            <w:pPr>
              <w:pStyle w:val="Listparagraf"/>
              <w:numPr>
                <w:ilvl w:val="1"/>
                <w:numId w:val="5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r w:rsidRPr="00930300">
              <w:rPr>
                <w:rFonts w:ascii="Times New Roman" w:hAnsi="Times New Roman"/>
                <w:sz w:val="24"/>
              </w:rPr>
              <w:t xml:space="preserve">Hassan H., 2005 – </w:t>
            </w:r>
            <w:r w:rsidRPr="008C6AAB">
              <w:rPr>
                <w:rFonts w:ascii="Times New Roman" w:hAnsi="Times New Roman"/>
                <w:i/>
                <w:sz w:val="24"/>
              </w:rPr>
              <w:t>Mendel and the laws of Genetics</w:t>
            </w:r>
            <w:r w:rsidRPr="00930300">
              <w:rPr>
                <w:rFonts w:ascii="Times New Roman" w:hAnsi="Times New Roman"/>
                <w:sz w:val="24"/>
              </w:rPr>
              <w:t>, The Rosen Publishing Group, New York;</w:t>
            </w:r>
          </w:p>
          <w:p w14:paraId="37A85D97" w14:textId="77777777" w:rsidR="00466A4E" w:rsidRPr="00930300" w:rsidRDefault="00466A4E" w:rsidP="00466A4E">
            <w:pPr>
              <w:pStyle w:val="Listparagraf"/>
              <w:numPr>
                <w:ilvl w:val="1"/>
                <w:numId w:val="5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r w:rsidRPr="00930300">
              <w:rPr>
                <w:rFonts w:ascii="Times New Roman" w:hAnsi="Times New Roman"/>
                <w:sz w:val="24"/>
              </w:rPr>
              <w:t xml:space="preserve">Khanna P., 2009 – </w:t>
            </w:r>
            <w:r w:rsidRPr="008C6AAB">
              <w:rPr>
                <w:rFonts w:ascii="Times New Roman" w:hAnsi="Times New Roman"/>
                <w:i/>
                <w:sz w:val="24"/>
              </w:rPr>
              <w:t>Essentials of Genetics</w:t>
            </w:r>
            <w:r w:rsidRPr="00930300">
              <w:rPr>
                <w:rFonts w:ascii="Times New Roman" w:hAnsi="Times New Roman"/>
                <w:sz w:val="24"/>
              </w:rPr>
              <w:t>, I.K. International Publishing House, New Delhi, India;</w:t>
            </w:r>
          </w:p>
          <w:p w14:paraId="511B3BFA" w14:textId="77777777" w:rsidR="00466A4E" w:rsidRDefault="00466A4E" w:rsidP="00466A4E">
            <w:pPr>
              <w:pStyle w:val="Listparagraf"/>
              <w:numPr>
                <w:ilvl w:val="1"/>
                <w:numId w:val="5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r w:rsidRPr="00930300">
              <w:rPr>
                <w:rFonts w:ascii="Times New Roman" w:hAnsi="Times New Roman"/>
                <w:sz w:val="24"/>
              </w:rPr>
              <w:t xml:space="preserve">Russel P.J., 2006 – </w:t>
            </w:r>
            <w:r w:rsidRPr="008C6AAB">
              <w:rPr>
                <w:rFonts w:ascii="Times New Roman" w:hAnsi="Times New Roman"/>
                <w:i/>
                <w:sz w:val="24"/>
              </w:rPr>
              <w:t>Genetics: A Mendelian approach</w:t>
            </w:r>
            <w:r w:rsidRPr="00930300">
              <w:rPr>
                <w:rFonts w:ascii="Times New Roman" w:hAnsi="Times New Roman"/>
                <w:sz w:val="24"/>
              </w:rPr>
              <w:t>, Pearson/Benjamin Cummings, San Francisco;</w:t>
            </w:r>
          </w:p>
          <w:p w14:paraId="1CD8D10C" w14:textId="77777777" w:rsidR="00466A4E" w:rsidRDefault="00466A4E" w:rsidP="00466A4E">
            <w:pPr>
              <w:pStyle w:val="Listparagraf"/>
              <w:numPr>
                <w:ilvl w:val="1"/>
                <w:numId w:val="5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Templeton A.R., 2006 – </w:t>
            </w:r>
            <w:r w:rsidRPr="008C6AAB">
              <w:rPr>
                <w:rFonts w:ascii="Times New Roman" w:hAnsi="Times New Roman"/>
                <w:i/>
                <w:sz w:val="24"/>
              </w:rPr>
              <w:t>Population Genetics and microevolutionary theory</w:t>
            </w:r>
            <w:r>
              <w:rPr>
                <w:rFonts w:ascii="Times New Roman" w:hAnsi="Times New Roman"/>
                <w:sz w:val="24"/>
              </w:rPr>
              <w:t>, Wiley-Liss, John Wiley&amp; Sons, Inc., New Jersey;</w:t>
            </w:r>
          </w:p>
          <w:p w14:paraId="63949625" w14:textId="2F7879D5" w:rsidR="00705C44" w:rsidRPr="00466A4E" w:rsidRDefault="00466A4E" w:rsidP="00466A4E">
            <w:pPr>
              <w:pStyle w:val="Listparagraf"/>
              <w:numPr>
                <w:ilvl w:val="1"/>
                <w:numId w:val="5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Vlaic A., Oroian T.E., 2002 – </w:t>
            </w:r>
            <w:r w:rsidRPr="008C6AAB">
              <w:rPr>
                <w:rFonts w:ascii="Times New Roman" w:hAnsi="Times New Roman"/>
                <w:i/>
                <w:sz w:val="24"/>
              </w:rPr>
              <w:t>Elemente de genetică pentru zootehniști</w:t>
            </w:r>
            <w:r>
              <w:rPr>
                <w:rFonts w:ascii="Times New Roman" w:hAnsi="Times New Roman"/>
                <w:sz w:val="24"/>
              </w:rPr>
              <w:t>, Editura Academic Pres, Cluj-Napoca.</w:t>
            </w:r>
          </w:p>
        </w:tc>
      </w:tr>
      <w:tr w:rsidR="007C3266" w:rsidRPr="000F53AD" w14:paraId="409EA0DB" w14:textId="77777777" w:rsidTr="00CA5C2B">
        <w:tc>
          <w:tcPr>
            <w:tcW w:w="2296" w:type="dxa"/>
          </w:tcPr>
          <w:p w14:paraId="7A345B6B" w14:textId="6A84953E" w:rsidR="00705C44" w:rsidRPr="000F53AD" w:rsidRDefault="00A84C66">
            <w:pPr>
              <w:pStyle w:val="Frspaiere"/>
              <w:jc w:val="both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lastRenderedPageBreak/>
              <w:t>Payroll</w:t>
            </w:r>
          </w:p>
        </w:tc>
        <w:tc>
          <w:tcPr>
            <w:tcW w:w="7398" w:type="dxa"/>
          </w:tcPr>
          <w:p w14:paraId="45A4069D" w14:textId="43A9FA24" w:rsidR="00705C44" w:rsidRPr="000F53AD" w:rsidRDefault="00A84C66" w:rsidP="00392579">
            <w:pPr>
              <w:pStyle w:val="Frspaiere"/>
              <w:jc w:val="both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 xml:space="preserve">The position of </w:t>
            </w:r>
            <w:r w:rsidR="00392579">
              <w:rPr>
                <w:rFonts w:ascii="Times New Roman" w:hAnsi="Times New Roman"/>
                <w:lang w:val="en-US"/>
              </w:rPr>
              <w:t xml:space="preserve">Assoc. Professor </w:t>
            </w:r>
            <w:r w:rsidRPr="000F53AD">
              <w:rPr>
                <w:rFonts w:ascii="Times New Roman" w:hAnsi="Times New Roman"/>
                <w:lang w:val="en-US"/>
              </w:rPr>
              <w:t xml:space="preserve">will be paid according to </w:t>
            </w:r>
            <w:r w:rsidR="00B265A3" w:rsidRPr="000F53AD">
              <w:rPr>
                <w:rFonts w:ascii="Times New Roman" w:hAnsi="Times New Roman"/>
                <w:lang w:val="en-US"/>
              </w:rPr>
              <w:t>Law 153/2018</w:t>
            </w:r>
            <w:r w:rsidRPr="000F53AD">
              <w:rPr>
                <w:rFonts w:ascii="Times New Roman" w:hAnsi="Times New Roman"/>
                <w:lang w:val="en-US"/>
              </w:rPr>
              <w:t xml:space="preserve">, with the amount of </w:t>
            </w:r>
            <w:r w:rsidR="00392579">
              <w:rPr>
                <w:rFonts w:ascii="Times New Roman" w:hAnsi="Times New Roman"/>
                <w:lang w:val="en-US"/>
              </w:rPr>
              <w:t xml:space="preserve">6047 </w:t>
            </w:r>
            <w:r w:rsidRPr="000F53AD">
              <w:rPr>
                <w:rFonts w:ascii="Times New Roman" w:hAnsi="Times New Roman"/>
                <w:lang w:val="en-US"/>
              </w:rPr>
              <w:t>lei.</w:t>
            </w:r>
          </w:p>
        </w:tc>
      </w:tr>
    </w:tbl>
    <w:p w14:paraId="300CFC22" w14:textId="77777777" w:rsidR="007C3266" w:rsidRPr="000F53AD" w:rsidRDefault="007C3266" w:rsidP="00CA5C2B">
      <w:pPr>
        <w:pStyle w:val="Frspaiere"/>
        <w:rPr>
          <w:rFonts w:ascii="Times New Roman" w:hAnsi="Times New Roman"/>
          <w:b/>
          <w:lang w:val="en-US"/>
        </w:rPr>
      </w:pPr>
      <w:bookmarkStart w:id="0" w:name="_GoBack"/>
      <w:bookmarkEnd w:id="0"/>
    </w:p>
    <w:sectPr w:rsidR="007C3266" w:rsidRPr="000F53AD" w:rsidSect="00CA5C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97FC9"/>
    <w:multiLevelType w:val="hybridMultilevel"/>
    <w:tmpl w:val="0AACE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431C8"/>
    <w:multiLevelType w:val="hybridMultilevel"/>
    <w:tmpl w:val="FE70C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76580B"/>
    <w:multiLevelType w:val="hybridMultilevel"/>
    <w:tmpl w:val="AB0A2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07"/>
    <w:rsid w:val="000F53AD"/>
    <w:rsid w:val="001A25CE"/>
    <w:rsid w:val="002510B9"/>
    <w:rsid w:val="00254FC1"/>
    <w:rsid w:val="0031049F"/>
    <w:rsid w:val="003115AE"/>
    <w:rsid w:val="003442A2"/>
    <w:rsid w:val="00392579"/>
    <w:rsid w:val="00413BF9"/>
    <w:rsid w:val="00461C35"/>
    <w:rsid w:val="00466A4E"/>
    <w:rsid w:val="00483AB0"/>
    <w:rsid w:val="004F64CB"/>
    <w:rsid w:val="00532D6B"/>
    <w:rsid w:val="006736E1"/>
    <w:rsid w:val="006905D0"/>
    <w:rsid w:val="00705C44"/>
    <w:rsid w:val="00765660"/>
    <w:rsid w:val="007C3266"/>
    <w:rsid w:val="00846722"/>
    <w:rsid w:val="00873129"/>
    <w:rsid w:val="009B7AA0"/>
    <w:rsid w:val="00A634B8"/>
    <w:rsid w:val="00A84C66"/>
    <w:rsid w:val="00A85C3B"/>
    <w:rsid w:val="00AC60D5"/>
    <w:rsid w:val="00B265A3"/>
    <w:rsid w:val="00BA540B"/>
    <w:rsid w:val="00BA776F"/>
    <w:rsid w:val="00CA5C2B"/>
    <w:rsid w:val="00CC1100"/>
    <w:rsid w:val="00D46BAD"/>
    <w:rsid w:val="00D8146C"/>
    <w:rsid w:val="00DF3154"/>
    <w:rsid w:val="00F13692"/>
    <w:rsid w:val="00F46007"/>
    <w:rsid w:val="00F4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C545F"/>
  <w15:docId w15:val="{DFED852D-3238-374B-84DB-3C3259B4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6905D0"/>
    <w:rPr>
      <w:sz w:val="22"/>
      <w:szCs w:val="22"/>
    </w:rPr>
  </w:style>
  <w:style w:type="table" w:styleId="Tabelgril">
    <w:name w:val="Table Grid"/>
    <w:basedOn w:val="TabelNormal"/>
    <w:uiPriority w:val="59"/>
    <w:rsid w:val="00532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2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B265A3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9B7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keywords>, docId:54A4698E4DFA695FC675A473429B21FA</cp:keywords>
  <cp:lastModifiedBy>Windows User</cp:lastModifiedBy>
  <cp:revision>7</cp:revision>
  <cp:lastPrinted>2019-04-10T06:12:00Z</cp:lastPrinted>
  <dcterms:created xsi:type="dcterms:W3CDTF">2023-05-08T20:31:00Z</dcterms:created>
  <dcterms:modified xsi:type="dcterms:W3CDTF">2023-05-12T14:20:00Z</dcterms:modified>
</cp:coreProperties>
</file>