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9" w:rsidRPr="00896A09" w:rsidRDefault="00896A09" w:rsidP="00896A09">
      <w:pPr>
        <w:pStyle w:val="MediumGrid21"/>
        <w:rPr>
          <w:rFonts w:ascii="Times New Roman" w:hAnsi="Times New Roman"/>
          <w:b/>
        </w:rPr>
      </w:pPr>
      <w:r w:rsidRPr="00896A09">
        <w:rPr>
          <w:rFonts w:ascii="Times New Roman" w:hAnsi="Times New Roman"/>
          <w:b/>
        </w:rPr>
        <w:t>UNIVERSITATEA PENTRU ŞTIINŢELE VIEŢII</w:t>
      </w:r>
    </w:p>
    <w:p w:rsidR="00896A09" w:rsidRPr="00896A09" w:rsidRDefault="00896A09" w:rsidP="00896A09">
      <w:pPr>
        <w:pStyle w:val="MediumGrid21"/>
        <w:rPr>
          <w:rFonts w:ascii="Times New Roman" w:hAnsi="Times New Roman"/>
          <w:b/>
        </w:rPr>
      </w:pPr>
      <w:r w:rsidRPr="00896A09">
        <w:rPr>
          <w:rFonts w:ascii="Times New Roman" w:hAnsi="Times New Roman"/>
          <w:b/>
        </w:rPr>
        <w:t>„ION IONESCU DE LA BRAD” DIN IAŞI</w:t>
      </w:r>
    </w:p>
    <w:p w:rsidR="00896A09" w:rsidRPr="00896A09" w:rsidRDefault="00896A09" w:rsidP="00896A09">
      <w:pPr>
        <w:pStyle w:val="MediumGrid21"/>
        <w:rPr>
          <w:rFonts w:ascii="Times New Roman" w:hAnsi="Times New Roman"/>
          <w:b/>
          <w:color w:val="000000"/>
        </w:rPr>
      </w:pPr>
      <w:r w:rsidRPr="00896A09">
        <w:rPr>
          <w:rFonts w:ascii="Times New Roman" w:hAnsi="Times New Roman"/>
          <w:b/>
          <w:color w:val="000000"/>
        </w:rPr>
        <w:t>PROMOVAREA PRIN EXAMEN ÎN CARIERA DIDACTICĂ – SEM. I</w:t>
      </w:r>
    </w:p>
    <w:p w:rsidR="00896A09" w:rsidRPr="00896A09" w:rsidRDefault="00896A09" w:rsidP="00896A09">
      <w:pPr>
        <w:pStyle w:val="MediumGrid21"/>
        <w:rPr>
          <w:rFonts w:ascii="Times New Roman" w:hAnsi="Times New Roman"/>
          <w:b/>
          <w:color w:val="000000"/>
        </w:rPr>
      </w:pPr>
      <w:r w:rsidRPr="00896A09">
        <w:rPr>
          <w:rFonts w:ascii="Times New Roman" w:hAnsi="Times New Roman"/>
          <w:b/>
          <w:color w:val="000000"/>
        </w:rPr>
        <w:t>AN UNIVERSITAR 2021/2022</w:t>
      </w:r>
    </w:p>
    <w:p w:rsidR="00E276EA" w:rsidRPr="00896A09" w:rsidRDefault="00E276EA" w:rsidP="0089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A09" w:rsidRDefault="00896A09" w:rsidP="0089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C43" w:rsidRPr="00896A09" w:rsidRDefault="00D31C43" w:rsidP="0089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1"/>
        <w:gridCol w:w="6870"/>
      </w:tblGrid>
      <w:tr w:rsidR="00E276EA" w:rsidRPr="00896A09" w:rsidTr="00896A09">
        <w:tc>
          <w:tcPr>
            <w:tcW w:w="5000" w:type="pct"/>
            <w:gridSpan w:val="2"/>
          </w:tcPr>
          <w:p w:rsidR="00E276EA" w:rsidRPr="00896A09" w:rsidRDefault="00E276EA" w:rsidP="00896A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DESCRIEREA POSTULUI SCOS LA CONCURS: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Postul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Șef lucrări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Poziția în statul de funcții</w:t>
            </w:r>
          </w:p>
        </w:tc>
        <w:tc>
          <w:tcPr>
            <w:tcW w:w="3650" w:type="pct"/>
          </w:tcPr>
          <w:p w:rsidR="00E276EA" w:rsidRPr="00896A09" w:rsidRDefault="00BC3C29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XI/17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Facultatea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Medicină Veterinară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Departamentul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Sănătate Publică, </w:t>
            </w:r>
            <w:r w:rsidR="00185841" w:rsidRPr="00896A09">
              <w:rPr>
                <w:rFonts w:ascii="Times New Roman" w:eastAsia="Calibri" w:hAnsi="Times New Roman" w:cs="Times New Roman"/>
                <w:b/>
                <w:lang w:val="ro-RO"/>
              </w:rPr>
              <w:t>I</w:t>
            </w: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X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Disciplinele din planul de învățământ</w:t>
            </w:r>
          </w:p>
        </w:tc>
        <w:tc>
          <w:tcPr>
            <w:tcW w:w="3650" w:type="pct"/>
          </w:tcPr>
          <w:p w:rsidR="00E276EA" w:rsidRPr="00D31C43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- </w:t>
            </w:r>
            <w:r w:rsidR="00BC3C29" w:rsidRPr="00D31C43">
              <w:rPr>
                <w:rFonts w:ascii="Times New Roman" w:eastAsia="Calibri" w:hAnsi="Times New Roman" w:cs="Times New Roman"/>
                <w:lang w:val="ro-RO"/>
              </w:rPr>
              <w:t xml:space="preserve">Tehnologia, </w:t>
            </w:r>
            <w:r w:rsidR="00364422" w:rsidRPr="00D31C43">
              <w:rPr>
                <w:rFonts w:ascii="Times New Roman" w:eastAsia="Calibri" w:hAnsi="Times New Roman" w:cs="Times New Roman"/>
                <w:lang w:val="ro-RO"/>
              </w:rPr>
              <w:t>controlul și certificarea calită</w:t>
            </w:r>
            <w:r w:rsidR="00BC3C29" w:rsidRPr="00D31C43">
              <w:rPr>
                <w:rFonts w:ascii="Times New Roman" w:eastAsia="Calibri" w:hAnsi="Times New Roman" w:cs="Times New Roman"/>
                <w:lang w:val="ro-RO"/>
              </w:rPr>
              <w:t>ț</w:t>
            </w:r>
            <w:r w:rsidR="00896A09" w:rsidRPr="00D31C43">
              <w:rPr>
                <w:rFonts w:ascii="Times New Roman" w:eastAsia="Calibri" w:hAnsi="Times New Roman" w:cs="Times New Roman"/>
                <w:lang w:val="ro-RO"/>
              </w:rPr>
              <w:t>ii produselor alimentare</w:t>
            </w:r>
          </w:p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D31C43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="00BC3C29" w:rsidRPr="00D31C43">
              <w:rPr>
                <w:rFonts w:ascii="Times New Roman" w:eastAsia="Calibri" w:hAnsi="Times New Roman" w:cs="Times New Roman"/>
                <w:lang w:val="ro-RO"/>
              </w:rPr>
              <w:t>Aplicații practice în abatoare și unități de procesare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Domeniul științific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Medicină Veterinară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Descriere post</w:t>
            </w:r>
          </w:p>
        </w:tc>
        <w:tc>
          <w:tcPr>
            <w:tcW w:w="3650" w:type="pct"/>
          </w:tcPr>
          <w:p w:rsidR="000F006F" w:rsidRPr="00896A09" w:rsidRDefault="00E276EA" w:rsidP="00896A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Postul de șef lucrări, pe perioadă nedeterminată, vacant, </w:t>
            </w: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nr. </w:t>
            </w:r>
            <w:r w:rsidR="00657192" w:rsidRPr="00896A09">
              <w:rPr>
                <w:rFonts w:ascii="Times New Roman" w:eastAsia="Calibri" w:hAnsi="Times New Roman" w:cs="Times New Roman"/>
                <w:b/>
                <w:lang w:val="ro-RO"/>
              </w:rPr>
              <w:t>X</w:t>
            </w:r>
            <w:r w:rsidR="00BC3C29" w:rsidRPr="00896A09">
              <w:rPr>
                <w:rFonts w:ascii="Times New Roman" w:eastAsia="Calibri" w:hAnsi="Times New Roman" w:cs="Times New Roman"/>
                <w:b/>
                <w:lang w:val="ro-RO"/>
              </w:rPr>
              <w:t>I/17</w:t>
            </w: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prevăzut în Statul de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funcţiuni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personal didactic aprobat în anul universitar 20</w:t>
            </w:r>
            <w:r w:rsidR="00185841" w:rsidRPr="00896A09">
              <w:rPr>
                <w:rFonts w:ascii="Times New Roman" w:eastAsia="Calibri" w:hAnsi="Times New Roman" w:cs="Times New Roman"/>
                <w:lang w:val="ro-RO"/>
              </w:rPr>
              <w:t>21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>–20</w:t>
            </w:r>
            <w:r w:rsidR="00657192" w:rsidRPr="00896A09"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="00185841" w:rsidRPr="00896A09"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conţine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o normă de </w:t>
            </w:r>
            <w:r w:rsidR="00FD26E7" w:rsidRPr="00896A09">
              <w:rPr>
                <w:rFonts w:ascii="Times New Roman" w:eastAsia="Calibri" w:hAnsi="Times New Roman" w:cs="Times New Roman"/>
                <w:b/>
                <w:lang w:val="ro-RO"/>
              </w:rPr>
              <w:t>14</w:t>
            </w:r>
            <w:r w:rsidR="00D31C43">
              <w:rPr>
                <w:rFonts w:ascii="Times New Roman" w:eastAsia="Calibri" w:hAnsi="Times New Roman" w:cs="Times New Roman"/>
                <w:b/>
                <w:lang w:val="ro-RO"/>
              </w:rPr>
              <w:t>,</w:t>
            </w:r>
            <w:bookmarkStart w:id="0" w:name="_GoBack"/>
            <w:bookmarkEnd w:id="0"/>
            <w:r w:rsidR="00FD26E7" w:rsidRPr="00896A09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 ore </w:t>
            </w:r>
            <w:proofErr w:type="spellStart"/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convenţionale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, asigurate cu ore de curs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lucrări practice, cu următoarea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distri</w:t>
            </w:r>
            <w:r w:rsidR="00FD26E7" w:rsidRPr="00896A09">
              <w:rPr>
                <w:rFonts w:ascii="Times New Roman" w:eastAsia="Calibri" w:hAnsi="Times New Roman" w:cs="Times New Roman"/>
                <w:lang w:val="ro-RO"/>
              </w:rPr>
              <w:t>buţie</w:t>
            </w:r>
            <w:proofErr w:type="spellEnd"/>
            <w:r w:rsidR="00FD26E7" w:rsidRPr="00896A09">
              <w:rPr>
                <w:rFonts w:ascii="Times New Roman" w:eastAsia="Calibri" w:hAnsi="Times New Roman" w:cs="Times New Roman"/>
                <w:lang w:val="ro-RO"/>
              </w:rPr>
              <w:t xml:space="preserve"> semestrială pe discipline</w:t>
            </w:r>
            <w:r w:rsidR="000F006F" w:rsidRPr="00896A09">
              <w:rPr>
                <w:rFonts w:ascii="Times New Roman" w:eastAsia="Calibri" w:hAnsi="Times New Roman" w:cs="Times New Roman"/>
                <w:lang w:val="ro-RO"/>
              </w:rPr>
              <w:t>:</w:t>
            </w:r>
          </w:p>
          <w:p w:rsidR="000F006F" w:rsidRPr="00896A09" w:rsidRDefault="000F006F" w:rsidP="00896A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39662845"/>
            <w:proofErr w:type="spellStart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>Semestrul</w:t>
            </w:r>
            <w:proofErr w:type="spellEnd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I, 16 ore/</w:t>
            </w:r>
            <w:proofErr w:type="spellStart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>săptămână</w:t>
            </w:r>
            <w:bookmarkEnd w:id="1"/>
            <w:proofErr w:type="spellEnd"/>
            <w:r w:rsidRPr="00896A0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96A09">
              <w:rPr>
                <w:rFonts w:ascii="Times New Roman" w:hAnsi="Times New Roman" w:cs="Times New Roman"/>
              </w:rPr>
              <w:t>Aplicații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practice </w:t>
            </w:r>
            <w:proofErr w:type="spellStart"/>
            <w:r w:rsidRPr="00896A09">
              <w:rPr>
                <w:rFonts w:ascii="Times New Roman" w:hAnsi="Times New Roman" w:cs="Times New Roman"/>
              </w:rPr>
              <w:t>în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abatoare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și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unități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96A09">
              <w:rPr>
                <w:rFonts w:ascii="Times New Roman" w:hAnsi="Times New Roman" w:cs="Times New Roman"/>
              </w:rPr>
              <w:t>procesare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- 16 ore </w:t>
            </w:r>
            <w:proofErr w:type="spellStart"/>
            <w:r w:rsidRPr="00896A09">
              <w:rPr>
                <w:rFonts w:ascii="Times New Roman" w:hAnsi="Times New Roman" w:cs="Times New Roman"/>
              </w:rPr>
              <w:t>lucrări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practice; </w:t>
            </w:r>
          </w:p>
          <w:p w:rsidR="00E276EA" w:rsidRPr="00896A09" w:rsidRDefault="000F006F" w:rsidP="00896A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>Semestrul</w:t>
            </w:r>
            <w:proofErr w:type="spellEnd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II, 12,4 ore/</w:t>
            </w:r>
            <w:proofErr w:type="spellStart"/>
            <w:r w:rsidRPr="00896A09">
              <w:rPr>
                <w:rFonts w:ascii="Times New Roman" w:hAnsi="Times New Roman" w:cs="Times New Roman"/>
                <w:b/>
                <w:bCs/>
                <w:i/>
                <w:iCs/>
              </w:rPr>
              <w:t>săptămână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: - </w:t>
            </w:r>
            <w:proofErr w:type="spellStart"/>
            <w:r w:rsidRPr="00896A09">
              <w:rPr>
                <w:rFonts w:ascii="Times New Roman" w:hAnsi="Times New Roman" w:cs="Times New Roman"/>
              </w:rPr>
              <w:t>Tehnologia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6A09">
              <w:rPr>
                <w:rFonts w:ascii="Times New Roman" w:hAnsi="Times New Roman" w:cs="Times New Roman"/>
              </w:rPr>
              <w:t>controlul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și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certificarea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calității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A09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- 2 ore de curs (</w:t>
            </w:r>
            <w:r w:rsidRPr="00896A09">
              <w:rPr>
                <w:rFonts w:ascii="Times New Roman" w:hAnsi="Times New Roman" w:cs="Times New Roman"/>
                <w:b/>
              </w:rPr>
              <w:t xml:space="preserve">4 ore </w:t>
            </w:r>
            <w:proofErr w:type="spellStart"/>
            <w:r w:rsidRPr="00896A09">
              <w:rPr>
                <w:rFonts w:ascii="Times New Roman" w:hAnsi="Times New Roman" w:cs="Times New Roman"/>
                <w:b/>
              </w:rPr>
              <w:t>convenționbale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96A09">
              <w:rPr>
                <w:rFonts w:ascii="Times New Roman" w:hAnsi="Times New Roman" w:cs="Times New Roman"/>
              </w:rPr>
              <w:t>și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8,4 ore de </w:t>
            </w:r>
            <w:proofErr w:type="spellStart"/>
            <w:r w:rsidRPr="00896A09">
              <w:rPr>
                <w:rFonts w:ascii="Times New Roman" w:hAnsi="Times New Roman" w:cs="Times New Roman"/>
              </w:rPr>
              <w:t>lucrări</w:t>
            </w:r>
            <w:proofErr w:type="spellEnd"/>
            <w:r w:rsidRPr="00896A09">
              <w:rPr>
                <w:rFonts w:ascii="Times New Roman" w:hAnsi="Times New Roman" w:cs="Times New Roman"/>
              </w:rPr>
              <w:t xml:space="preserve"> practice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Activitățile specifice postului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predare curs</w:t>
            </w:r>
            <w:r w:rsidR="000B1E18" w:rsidRPr="00896A09">
              <w:rPr>
                <w:rFonts w:ascii="Times New Roman" w:eastAsia="Calibri" w:hAnsi="Times New Roman" w:cs="Times New Roman"/>
                <w:lang w:val="ro-RO"/>
              </w:rPr>
              <w:t xml:space="preserve"> și 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>de predare lucrări practice conform postului;</w:t>
            </w:r>
          </w:p>
          <w:p w:rsidR="000B1E18" w:rsidRPr="00896A09" w:rsidRDefault="000B1E18" w:rsidP="00896A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Pregătirea activității didactice</w:t>
            </w:r>
            <w:r w:rsidR="00D551E7" w:rsidRPr="00896A09">
              <w:rPr>
                <w:rFonts w:ascii="Times New Roman" w:eastAsia="Calibri" w:hAnsi="Times New Roman" w:cs="Times New Roman"/>
                <w:lang w:val="ro-RO"/>
              </w:rPr>
              <w:t xml:space="preserve"> și elaborare materiale didactice</w:t>
            </w:r>
          </w:p>
          <w:p w:rsidR="00E276EA" w:rsidRPr="00896A09" w:rsidRDefault="00E276EA" w:rsidP="00896A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Îndrumarea elaborării lucrărilor de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licenţă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E276EA" w:rsidRPr="00896A09" w:rsidRDefault="00657192" w:rsidP="00896A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</w:t>
            </w:r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>ctivităţi</w:t>
            </w:r>
            <w:proofErr w:type="spellEnd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 xml:space="preserve"> didactice, practice </w:t>
            </w:r>
            <w:proofErr w:type="spellStart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 xml:space="preserve"> de cercetare </w:t>
            </w:r>
            <w:proofErr w:type="spellStart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>ştiinţifică</w:t>
            </w:r>
            <w:proofErr w:type="spellEnd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 xml:space="preserve"> înscrise în planul de </w:t>
            </w:r>
            <w:proofErr w:type="spellStart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>învăţământ</w:t>
            </w:r>
            <w:proofErr w:type="spellEnd"/>
            <w:r w:rsidR="00E276EA" w:rsidRPr="00896A09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E276EA" w:rsidRPr="00896A09" w:rsidRDefault="00E276EA" w:rsidP="00896A09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evaluare a studenților</w:t>
            </w:r>
            <w:r w:rsidR="000B1E18" w:rsidRPr="00896A09">
              <w:rPr>
                <w:rFonts w:ascii="Times New Roman" w:eastAsia="Calibri" w:hAnsi="Times New Roman" w:cs="Times New Roman"/>
                <w:lang w:val="ro-RO"/>
              </w:rPr>
              <w:t xml:space="preserve"> și verificări lucrări control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Consultaţii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, îndrumarea cercurilor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ştiinţifice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studenţeşti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pregătire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ştiinţifică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alte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în interesul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învăţământului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; 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Participare la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activităţile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organizate de departament, facultate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>/sau universitate;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Activităţi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cercetare;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Participarea la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conferinţe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, sesiuni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ştiinţifice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pentru diseminarea rezultatelor cercetării;</w:t>
            </w:r>
          </w:p>
          <w:p w:rsidR="00E276EA" w:rsidRPr="00896A09" w:rsidRDefault="00E276EA" w:rsidP="00896A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Elabor</w:t>
            </w:r>
            <w:r w:rsidR="00657192" w:rsidRPr="00896A09">
              <w:rPr>
                <w:rFonts w:ascii="Times New Roman" w:eastAsia="Calibri" w:hAnsi="Times New Roman" w:cs="Times New Roman"/>
                <w:lang w:val="ro-RO"/>
              </w:rPr>
              <w:t xml:space="preserve">area </w:t>
            </w:r>
            <w:proofErr w:type="spellStart"/>
            <w:r w:rsidR="00657192"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="00657192" w:rsidRPr="00896A09">
              <w:rPr>
                <w:rFonts w:ascii="Times New Roman" w:eastAsia="Calibri" w:hAnsi="Times New Roman" w:cs="Times New Roman"/>
                <w:lang w:val="ro-RO"/>
              </w:rPr>
              <w:t xml:space="preserve"> publicarea articolelor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, a monografiilor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a </w:t>
            </w:r>
            <w:proofErr w:type="spellStart"/>
            <w:r w:rsidRPr="00896A09">
              <w:rPr>
                <w:rFonts w:ascii="Times New Roman" w:eastAsia="Calibri" w:hAnsi="Times New Roman" w:cs="Times New Roman"/>
                <w:lang w:val="ro-RO"/>
              </w:rPr>
              <w:t>cărţilor</w:t>
            </w:r>
            <w:proofErr w:type="spellEnd"/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de specialitate 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Tematica probelor de concurs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Tematica</w:t>
            </w:r>
          </w:p>
          <w:p w:rsidR="00E276EA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Metode și tehnici de efectuare a controlului oficial;</w:t>
            </w:r>
          </w:p>
          <w:p w:rsidR="00890DEB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Cerințe sanitar veterinare pentru realizarea de unități de capacitate mică;</w:t>
            </w:r>
          </w:p>
          <w:p w:rsidR="00A36B9B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Modul de efectuare a unei inspecții într-un abator de bovine, suine, păsări;</w:t>
            </w:r>
          </w:p>
          <w:p w:rsidR="00890DEB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Frauda alimentară;</w:t>
            </w:r>
          </w:p>
          <w:p w:rsidR="00890DEB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Trasabilitatea produselor alimentare;</w:t>
            </w:r>
          </w:p>
          <w:p w:rsidR="00890DEB" w:rsidRPr="00896A09" w:rsidRDefault="00890DEB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Certificarea produselor alimentare;</w:t>
            </w:r>
          </w:p>
          <w:p w:rsidR="00890DEB" w:rsidRPr="00896A09" w:rsidRDefault="00424206" w:rsidP="00896A09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E</w:t>
            </w:r>
            <w:r w:rsidR="00890DEB" w:rsidRPr="00896A09">
              <w:rPr>
                <w:rFonts w:ascii="Times New Roman" w:eastAsia="Calibri" w:hAnsi="Times New Roman" w:cs="Times New Roman"/>
                <w:lang w:val="ro-RO"/>
              </w:rPr>
              <w:t>tichet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>area</w:t>
            </w:r>
            <w:r w:rsidR="00890DEB" w:rsidRPr="00896A09">
              <w:rPr>
                <w:rFonts w:ascii="Times New Roman" w:eastAsia="Calibri" w:hAnsi="Times New Roman" w:cs="Times New Roman"/>
                <w:lang w:val="ro-RO"/>
              </w:rPr>
              <w:t xml:space="preserve"> produselor alimentare;</w:t>
            </w:r>
          </w:p>
          <w:p w:rsidR="00A36B9B" w:rsidRPr="00896A09" w:rsidRDefault="00A36B9B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E276EA" w:rsidRPr="00896A09" w:rsidRDefault="00E276EA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Bibliografia</w:t>
            </w:r>
          </w:p>
          <w:p w:rsidR="00B71978" w:rsidRPr="00896A09" w:rsidRDefault="009268AA" w:rsidP="00896A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1. </w:t>
            </w:r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 xml:space="preserve">Bondoc, I. (2015) - Bazele </w:t>
            </w:r>
            <w:proofErr w:type="spellStart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>legislaţiei</w:t>
            </w:r>
            <w:proofErr w:type="spellEnd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 xml:space="preserve"> sanitar-veterinare </w:t>
            </w:r>
            <w:proofErr w:type="spellStart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 xml:space="preserve"> pentru </w:t>
            </w:r>
            <w:proofErr w:type="spellStart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>siguranţa</w:t>
            </w:r>
            <w:proofErr w:type="spellEnd"/>
            <w:r w:rsidR="00B71978" w:rsidRPr="00896A09">
              <w:rPr>
                <w:rFonts w:ascii="Times New Roman" w:eastAsia="Calibri" w:hAnsi="Times New Roman" w:cs="Times New Roman"/>
                <w:lang w:val="ro-RO"/>
              </w:rPr>
              <w:t xml:space="preserve"> alimentelor. Tratat universitar, Ed. I, Vol. 1 și Vol.2, Editura “Ion Ionescu de la Brad”, Iași</w:t>
            </w:r>
          </w:p>
          <w:p w:rsidR="00B71978" w:rsidRPr="00896A09" w:rsidRDefault="00B71978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 xml:space="preserve">2. </w:t>
            </w:r>
            <w:proofErr w:type="spellStart"/>
            <w:r w:rsidR="0045394C" w:rsidRPr="00896A09">
              <w:rPr>
                <w:rFonts w:ascii="Times New Roman" w:eastAsia="Calibri" w:hAnsi="Times New Roman" w:cs="Times New Roman"/>
                <w:lang w:val="ro-RO"/>
              </w:rPr>
              <w:t>Floriștean</w:t>
            </w:r>
            <w:proofErr w:type="spellEnd"/>
            <w:r w:rsidR="0045394C" w:rsidRPr="00896A09">
              <w:rPr>
                <w:rFonts w:ascii="Times New Roman" w:eastAsia="Calibri" w:hAnsi="Times New Roman" w:cs="Times New Roman"/>
                <w:lang w:val="ro-RO"/>
              </w:rPr>
              <w:t>, Viorel – Cezar (2014) – Tehnologia și igiena procesării cărnii, Editura “Ion Ionescu de la Brad”, Iași</w:t>
            </w:r>
          </w:p>
          <w:p w:rsidR="0045394C" w:rsidRPr="00896A09" w:rsidRDefault="00B71978" w:rsidP="00896A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 xml:space="preserve">3. </w:t>
            </w:r>
            <w:r w:rsidR="0045394C" w:rsidRPr="00896A09">
              <w:rPr>
                <w:rFonts w:ascii="Times New Roman" w:eastAsia="Calibri" w:hAnsi="Times New Roman" w:cs="Times New Roman"/>
                <w:lang w:val="ro-RO"/>
              </w:rPr>
              <w:t xml:space="preserve">Mihaiu, M. (2010) – Igiena, calitatea și tehnologia alimentelor, Vol.1., Carnea. Editura </w:t>
            </w:r>
            <w:proofErr w:type="spellStart"/>
            <w:r w:rsidR="0045394C" w:rsidRPr="00896A09">
              <w:rPr>
                <w:rFonts w:ascii="Times New Roman" w:eastAsia="Calibri" w:hAnsi="Times New Roman" w:cs="Times New Roman"/>
                <w:lang w:val="ro-RO"/>
              </w:rPr>
              <w:t>Risoprint</w:t>
            </w:r>
            <w:proofErr w:type="spellEnd"/>
            <w:r w:rsidR="0045394C" w:rsidRPr="00896A09">
              <w:rPr>
                <w:rFonts w:ascii="Times New Roman" w:eastAsia="Calibri" w:hAnsi="Times New Roman" w:cs="Times New Roman"/>
                <w:lang w:val="ro-RO"/>
              </w:rPr>
              <w:t>; Cluj-Napoca</w:t>
            </w:r>
            <w:r w:rsidR="00EE3AF8" w:rsidRPr="00896A09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45394C" w:rsidRPr="00896A09" w:rsidRDefault="00B71978" w:rsidP="00896A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="00EE3AF8" w:rsidRPr="00896A09">
              <w:rPr>
                <w:rFonts w:ascii="Times New Roman" w:eastAsia="Calibri" w:hAnsi="Times New Roman" w:cs="Times New Roman"/>
                <w:lang w:val="ro-RO"/>
              </w:rPr>
              <w:t>.</w:t>
            </w:r>
            <w:r w:rsidR="00EA54F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EE3AF8" w:rsidRPr="00896A09">
              <w:rPr>
                <w:rFonts w:ascii="Times New Roman" w:eastAsia="Calibri" w:hAnsi="Times New Roman" w:cs="Times New Roman"/>
                <w:lang w:val="ro-RO"/>
              </w:rPr>
              <w:t>Savu C</w:t>
            </w:r>
            <w:r w:rsidR="00FF0C5A" w:rsidRPr="00896A09">
              <w:rPr>
                <w:rFonts w:ascii="Times New Roman" w:eastAsia="Calibri" w:hAnsi="Times New Roman" w:cs="Times New Roman"/>
                <w:lang w:val="ro-RO"/>
              </w:rPr>
              <w:t>. și col (2012)</w:t>
            </w:r>
            <w:r w:rsidR="00EE3AF8" w:rsidRPr="00896A09">
              <w:rPr>
                <w:rFonts w:ascii="Times New Roman" w:eastAsia="Calibri" w:hAnsi="Times New Roman" w:cs="Times New Roman"/>
                <w:lang w:val="ro-RO"/>
              </w:rPr>
              <w:t xml:space="preserve">– Igiena și controlul alimentelor de origine animală, București, </w:t>
            </w:r>
            <w:r w:rsidRPr="00896A0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  <w:r w:rsidR="00315490" w:rsidRPr="00896A0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="00FF0C5A" w:rsidRPr="00896A0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Savu C, și col (1997) – Controlul sanitar-veterinar al alimentelor, Editura Ceres, București.</w:t>
            </w:r>
          </w:p>
        </w:tc>
      </w:tr>
      <w:tr w:rsidR="00E276EA" w:rsidRPr="00896A09" w:rsidTr="00896A09">
        <w:tc>
          <w:tcPr>
            <w:tcW w:w="1350" w:type="pct"/>
          </w:tcPr>
          <w:p w:rsidR="00E276EA" w:rsidRPr="00896A09" w:rsidRDefault="00E276EA" w:rsidP="00896A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>Salarizare</w:t>
            </w:r>
          </w:p>
        </w:tc>
        <w:tc>
          <w:tcPr>
            <w:tcW w:w="3650" w:type="pct"/>
          </w:tcPr>
          <w:p w:rsidR="00E276EA" w:rsidRPr="00896A09" w:rsidRDefault="00E276EA" w:rsidP="00896A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Postul de </w:t>
            </w:r>
            <w:r w:rsidRPr="00896A09">
              <w:rPr>
                <w:rFonts w:ascii="Times New Roman" w:eastAsia="Calibri" w:hAnsi="Times New Roman" w:cs="Times New Roman"/>
                <w:b/>
                <w:lang w:val="ro-RO"/>
              </w:rPr>
              <w:t>Șef de lucrări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VIII/11 va fi salarizat  cf. Legii 153/2018, cu  suma de 4</w:t>
            </w:r>
            <w:r w:rsidR="004F22F1" w:rsidRPr="00896A09">
              <w:rPr>
                <w:rFonts w:ascii="Times New Roman" w:eastAsia="Calibri" w:hAnsi="Times New Roman" w:cs="Times New Roman"/>
                <w:lang w:val="ro-RO"/>
              </w:rPr>
              <w:t>991</w:t>
            </w:r>
            <w:r w:rsidRPr="00896A09">
              <w:rPr>
                <w:rFonts w:ascii="Times New Roman" w:eastAsia="Calibri" w:hAnsi="Times New Roman" w:cs="Times New Roman"/>
                <w:lang w:val="ro-RO"/>
              </w:rPr>
              <w:t xml:space="preserve"> lei.</w:t>
            </w:r>
          </w:p>
        </w:tc>
      </w:tr>
    </w:tbl>
    <w:p w:rsidR="00E276EA" w:rsidRPr="00896A09" w:rsidRDefault="00E276EA" w:rsidP="0089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76EA" w:rsidRPr="00896A09" w:rsidSect="00896A0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DA2"/>
    <w:multiLevelType w:val="hybridMultilevel"/>
    <w:tmpl w:val="5B7043E0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220F"/>
    <w:multiLevelType w:val="hybridMultilevel"/>
    <w:tmpl w:val="B75CD14A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1B5A"/>
    <w:multiLevelType w:val="hybridMultilevel"/>
    <w:tmpl w:val="40382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F1EE0"/>
    <w:multiLevelType w:val="hybridMultilevel"/>
    <w:tmpl w:val="C1E40174"/>
    <w:lvl w:ilvl="0" w:tplc="6E120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F5B53"/>
    <w:multiLevelType w:val="hybridMultilevel"/>
    <w:tmpl w:val="5708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8E"/>
    <w:rsid w:val="000B1E18"/>
    <w:rsid w:val="000F006F"/>
    <w:rsid w:val="0011621F"/>
    <w:rsid w:val="00185841"/>
    <w:rsid w:val="00283D5D"/>
    <w:rsid w:val="002D717E"/>
    <w:rsid w:val="00315490"/>
    <w:rsid w:val="00364422"/>
    <w:rsid w:val="00424206"/>
    <w:rsid w:val="0045394C"/>
    <w:rsid w:val="004F22F1"/>
    <w:rsid w:val="00657192"/>
    <w:rsid w:val="00744765"/>
    <w:rsid w:val="00812143"/>
    <w:rsid w:val="00890DEB"/>
    <w:rsid w:val="00896A09"/>
    <w:rsid w:val="00913EA4"/>
    <w:rsid w:val="009171C5"/>
    <w:rsid w:val="0092330C"/>
    <w:rsid w:val="009268AA"/>
    <w:rsid w:val="00965570"/>
    <w:rsid w:val="00972352"/>
    <w:rsid w:val="00A36B9B"/>
    <w:rsid w:val="00B70C6C"/>
    <w:rsid w:val="00B71978"/>
    <w:rsid w:val="00BC3C29"/>
    <w:rsid w:val="00D31C43"/>
    <w:rsid w:val="00D551E7"/>
    <w:rsid w:val="00E276EA"/>
    <w:rsid w:val="00EA54F0"/>
    <w:rsid w:val="00ED218E"/>
    <w:rsid w:val="00EE3AF8"/>
    <w:rsid w:val="00FD26E7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9D8B"/>
  <w15:docId w15:val="{431F40AC-C3BD-468E-A979-E5D34316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315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1E18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15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896A0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6E3A-A076-4399-AE77-3C9E11BE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</dc:creator>
  <cp:keywords/>
  <dc:description/>
  <cp:lastModifiedBy>Windows User</cp:lastModifiedBy>
  <cp:revision>27</cp:revision>
  <dcterms:created xsi:type="dcterms:W3CDTF">2020-05-06T09:20:00Z</dcterms:created>
  <dcterms:modified xsi:type="dcterms:W3CDTF">2021-12-15T14:08:00Z</dcterms:modified>
</cp:coreProperties>
</file>