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706E" w14:textId="77777777" w:rsidR="00C82CF7" w:rsidRPr="00EF6ED7" w:rsidRDefault="00C82CF7" w:rsidP="00C82CF7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UNIVERSITATEA DE ŞTIINŢE AGRICOLE ŞI MEDICINĂ VETERINARĂ</w:t>
      </w:r>
    </w:p>
    <w:p w14:paraId="3C180161" w14:textId="77777777" w:rsidR="00C82CF7" w:rsidRPr="00EF6ED7" w:rsidRDefault="00C82CF7" w:rsidP="00C82CF7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7FF9C2C5" w14:textId="23C59400" w:rsidR="00C82CF7" w:rsidRDefault="00C82CF7" w:rsidP="00C82CF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PROMOVAREA PRIN EX</w:t>
      </w:r>
      <w:r w:rsidR="00160339">
        <w:rPr>
          <w:rFonts w:ascii="Times New Roman" w:hAnsi="Times New Roman"/>
          <w:b/>
        </w:rPr>
        <w:t>AMEN ÎN CARIERA DIDACTICĂ – SEMESTRUL</w:t>
      </w:r>
      <w:r>
        <w:rPr>
          <w:rFonts w:ascii="Times New Roman" w:hAnsi="Times New Roman"/>
          <w:b/>
        </w:rPr>
        <w:t xml:space="preserve"> </w:t>
      </w:r>
      <w:r w:rsidRPr="00AD1BAB">
        <w:rPr>
          <w:rFonts w:ascii="Times New Roman" w:hAnsi="Times New Roman"/>
          <w:b/>
        </w:rPr>
        <w:t>I</w:t>
      </w:r>
    </w:p>
    <w:p w14:paraId="2BB20C49" w14:textId="77777777" w:rsidR="00C82CF7" w:rsidRPr="00EF6ED7" w:rsidRDefault="00C82CF7" w:rsidP="00C82CF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2020/2021</w:t>
      </w:r>
    </w:p>
    <w:p w14:paraId="79D268B6" w14:textId="688E04CA" w:rsidR="00F65D99" w:rsidRDefault="00F65D99" w:rsidP="00F65D99">
      <w:pPr>
        <w:pStyle w:val="Frspaiere"/>
        <w:rPr>
          <w:rFonts w:ascii="Times New Roman" w:hAnsi="Times New Roman"/>
          <w:b/>
        </w:rPr>
      </w:pPr>
    </w:p>
    <w:p w14:paraId="2B5AA309" w14:textId="77777777" w:rsidR="00C82CF7" w:rsidRPr="00D004B5" w:rsidRDefault="00C82CF7" w:rsidP="00F65D99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7506"/>
      </w:tblGrid>
      <w:tr w:rsidR="00F65D99" w:rsidRPr="00624C82" w14:paraId="050694FA" w14:textId="77777777" w:rsidTr="00624C82">
        <w:tc>
          <w:tcPr>
            <w:tcW w:w="9628" w:type="dxa"/>
            <w:gridSpan w:val="2"/>
          </w:tcPr>
          <w:p w14:paraId="1807F9CB" w14:textId="77777777" w:rsidR="00F65D99" w:rsidRPr="00624C82" w:rsidRDefault="00F65D99" w:rsidP="00377436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F65D99" w:rsidRPr="00624C82" w14:paraId="0B10CABF" w14:textId="77777777" w:rsidTr="00624C82">
        <w:tc>
          <w:tcPr>
            <w:tcW w:w="2122" w:type="dxa"/>
          </w:tcPr>
          <w:p w14:paraId="688DDF15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506" w:type="dxa"/>
          </w:tcPr>
          <w:p w14:paraId="25B42589" w14:textId="766C8588" w:rsidR="00F65D99" w:rsidRPr="00624C82" w:rsidRDefault="00F65D99" w:rsidP="00667E2A">
            <w:pPr>
              <w:pStyle w:val="Frspaiere"/>
              <w:rPr>
                <w:rFonts w:ascii="Times New Roman" w:hAnsi="Times New Roman"/>
                <w:b/>
                <w:bCs/>
              </w:rPr>
            </w:pPr>
            <w:r w:rsidRPr="00624C82">
              <w:rPr>
                <w:rFonts w:ascii="Times New Roman" w:hAnsi="Times New Roman"/>
                <w:b/>
                <w:bCs/>
              </w:rPr>
              <w:t>Șef le lucrări</w:t>
            </w:r>
            <w:bookmarkStart w:id="0" w:name="_GoBack"/>
            <w:bookmarkEnd w:id="0"/>
          </w:p>
        </w:tc>
      </w:tr>
      <w:tr w:rsidR="00F65D99" w:rsidRPr="00624C82" w14:paraId="3E52535B" w14:textId="77777777" w:rsidTr="00624C82">
        <w:tc>
          <w:tcPr>
            <w:tcW w:w="2122" w:type="dxa"/>
          </w:tcPr>
          <w:p w14:paraId="1E3EA9ED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506" w:type="dxa"/>
          </w:tcPr>
          <w:p w14:paraId="6509A6D6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>VI/14</w:t>
            </w:r>
          </w:p>
        </w:tc>
      </w:tr>
      <w:tr w:rsidR="00F65D99" w:rsidRPr="00624C82" w14:paraId="2B1F8957" w14:textId="77777777" w:rsidTr="00624C82">
        <w:tc>
          <w:tcPr>
            <w:tcW w:w="2122" w:type="dxa"/>
          </w:tcPr>
          <w:p w14:paraId="7754AE4F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506" w:type="dxa"/>
          </w:tcPr>
          <w:p w14:paraId="06B00E41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>Facultatea de Zootehnie</w:t>
            </w:r>
          </w:p>
        </w:tc>
      </w:tr>
      <w:tr w:rsidR="00F65D99" w:rsidRPr="00624C82" w14:paraId="1E3B3D36" w14:textId="77777777" w:rsidTr="00624C82">
        <w:tc>
          <w:tcPr>
            <w:tcW w:w="2122" w:type="dxa"/>
          </w:tcPr>
          <w:p w14:paraId="73E48B25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506" w:type="dxa"/>
          </w:tcPr>
          <w:p w14:paraId="21BB01A8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>Științe fundamentale în zootehnie</w:t>
            </w:r>
          </w:p>
        </w:tc>
      </w:tr>
      <w:tr w:rsidR="00F65D99" w:rsidRPr="00624C82" w14:paraId="0A2252CF" w14:textId="77777777" w:rsidTr="00624C82">
        <w:tc>
          <w:tcPr>
            <w:tcW w:w="2122" w:type="dxa"/>
          </w:tcPr>
          <w:p w14:paraId="61A7F66A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506" w:type="dxa"/>
          </w:tcPr>
          <w:p w14:paraId="03A52A63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624C82">
              <w:rPr>
                <w:rFonts w:ascii="Times New Roman" w:hAnsi="Times New Roman"/>
                <w:color w:val="000000"/>
              </w:rPr>
              <w:t>Analiză senzorială</w:t>
            </w:r>
          </w:p>
          <w:p w14:paraId="7257BE53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>Controlul și expertiza calității cărnii și a produselor din carne</w:t>
            </w:r>
          </w:p>
          <w:p w14:paraId="2B2D765B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>Tehnologia cărnii și a preparatelor din carne</w:t>
            </w:r>
          </w:p>
        </w:tc>
      </w:tr>
      <w:tr w:rsidR="00F65D99" w:rsidRPr="00624C82" w14:paraId="2F3CDC32" w14:textId="77777777" w:rsidTr="00624C82">
        <w:tc>
          <w:tcPr>
            <w:tcW w:w="2122" w:type="dxa"/>
          </w:tcPr>
          <w:p w14:paraId="61CF8931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506" w:type="dxa"/>
          </w:tcPr>
          <w:p w14:paraId="71CF0D44" w14:textId="77777777" w:rsidR="00F65D99" w:rsidRPr="00675BA0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675BA0">
              <w:rPr>
                <w:rFonts w:ascii="Times New Roman" w:hAnsi="Times New Roman"/>
                <w:b/>
                <w:color w:val="000000" w:themeColor="text1"/>
              </w:rPr>
              <w:t>Zootehnie</w:t>
            </w:r>
          </w:p>
        </w:tc>
      </w:tr>
      <w:tr w:rsidR="00F65D99" w:rsidRPr="00624C82" w14:paraId="308503A3" w14:textId="77777777" w:rsidTr="00624C82">
        <w:tc>
          <w:tcPr>
            <w:tcW w:w="2122" w:type="dxa"/>
          </w:tcPr>
          <w:p w14:paraId="4CD8329F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506" w:type="dxa"/>
          </w:tcPr>
          <w:p w14:paraId="1D1ACA0B" w14:textId="77777777" w:rsidR="00F65D99" w:rsidRPr="00624C82" w:rsidRDefault="00F65D99" w:rsidP="001E49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Postul de Șef de lucrări, pe perioadă nedeterminată, vacant, </w:t>
            </w:r>
            <w:r w:rsidRPr="00624C82">
              <w:rPr>
                <w:rFonts w:ascii="Times New Roman" w:hAnsi="Times New Roman"/>
                <w:b/>
                <w:color w:val="000000" w:themeColor="text1"/>
              </w:rPr>
              <w:t xml:space="preserve">nr. VI/14, 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prevăzut în Statul de funcţiuni şi de personal didactic aprobat pentru anul universitar 2020-2021,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624C82">
              <w:rPr>
                <w:rFonts w:ascii="Times New Roman" w:hAnsi="Times New Roman"/>
                <w:b/>
                <w:color w:val="000000" w:themeColor="text1"/>
              </w:rPr>
              <w:t xml:space="preserve">15,2 ore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</w:rPr>
              <w:t xml:space="preserve">, asigurate cu ore de curs și lucrări practice, cu următoarea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</w:rPr>
              <w:t xml:space="preserve"> semestrială pe discipline:</w:t>
            </w:r>
          </w:p>
          <w:p w14:paraId="27C5B807" w14:textId="77777777" w:rsidR="00F65D99" w:rsidRPr="00624C82" w:rsidRDefault="00F65D99" w:rsidP="00E6174A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proofErr w:type="spellStart"/>
            <w:r w:rsidRPr="00624C82">
              <w:rPr>
                <w:rFonts w:ascii="Times New Roman" w:hAnsi="Times New Roman"/>
                <w:i/>
                <w:color w:val="000000"/>
              </w:rPr>
              <w:t>Analiză</w:t>
            </w:r>
            <w:proofErr w:type="spellEnd"/>
            <w:r w:rsidRPr="00624C82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  <w:color w:val="000000"/>
              </w:rPr>
              <w:t>senzorială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curs și lucrări practice, efectuate cu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Zootehnie specializarea </w:t>
            </w:r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celor două semestre, astfel: semestru I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– 2 ore fizice =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ore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- 3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semestru II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curs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– 2 ore fizice =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ore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- 3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6731A893" w14:textId="77777777" w:rsidR="00F65D99" w:rsidRPr="00624C82" w:rsidRDefault="00F65D99" w:rsidP="00E6174A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624C82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proofErr w:type="spellStart"/>
            <w:r w:rsidRPr="00624C82">
              <w:rPr>
                <w:rFonts w:ascii="Times New Roman" w:hAnsi="Times New Roman"/>
                <w:i/>
              </w:rPr>
              <w:t>Controlul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și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expertiza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calității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cărnii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și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a </w:t>
            </w:r>
            <w:proofErr w:type="spellStart"/>
            <w:r w:rsidRPr="00624C82">
              <w:rPr>
                <w:rFonts w:ascii="Times New Roman" w:hAnsi="Times New Roman"/>
                <w:i/>
              </w:rPr>
              <w:t>produselor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din carne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ore lucrări practice, efectuate cu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III de la Facultatea de Zootehnie specializarea </w:t>
            </w:r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I,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- 3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x 3 ore  =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4,5 ore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/ an.</w:t>
            </w:r>
          </w:p>
          <w:p w14:paraId="771D0CE7" w14:textId="77777777" w:rsidR="00F65D99" w:rsidRPr="00624C82" w:rsidRDefault="00F65D99" w:rsidP="00E6174A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624C82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proofErr w:type="spellStart"/>
            <w:r w:rsidRPr="00624C82">
              <w:rPr>
                <w:rFonts w:ascii="Times New Roman" w:hAnsi="Times New Roman"/>
                <w:i/>
              </w:rPr>
              <w:t>Tehnologia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cărnii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</w:rPr>
              <w:t>și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a </w:t>
            </w:r>
            <w:proofErr w:type="spellStart"/>
            <w:r w:rsidRPr="00624C82">
              <w:rPr>
                <w:rFonts w:ascii="Times New Roman" w:hAnsi="Times New Roman"/>
                <w:i/>
              </w:rPr>
              <w:t>preparatelor</w:t>
            </w:r>
            <w:proofErr w:type="spellEnd"/>
            <w:r w:rsidRPr="00624C82">
              <w:rPr>
                <w:rFonts w:ascii="Times New Roman" w:hAnsi="Times New Roman"/>
                <w:i/>
              </w:rPr>
              <w:t xml:space="preserve"> din carne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IV de la Facultatea de Agricultură specializarea </w:t>
            </w:r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Tehnologia prelucrării produselor agricole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II, astfel: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lucrări practice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– 1,4 ore fizică = </w:t>
            </w:r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0,7 oră </w:t>
            </w:r>
            <w:proofErr w:type="spellStart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convenţională</w:t>
            </w:r>
            <w:proofErr w:type="spellEnd"/>
            <w:r w:rsidRPr="00624C82">
              <w:rPr>
                <w:rFonts w:ascii="Times New Roman" w:hAnsi="Times New Roman"/>
                <w:b/>
                <w:color w:val="000000" w:themeColor="text1"/>
                <w:lang w:val="ro-RO"/>
              </w:rPr>
              <w:t>/an.</w:t>
            </w:r>
          </w:p>
        </w:tc>
      </w:tr>
      <w:tr w:rsidR="00F65D99" w:rsidRPr="00624C82" w14:paraId="2E613E63" w14:textId="77777777" w:rsidTr="00624C82">
        <w:tc>
          <w:tcPr>
            <w:tcW w:w="2122" w:type="dxa"/>
          </w:tcPr>
          <w:p w14:paraId="79E958A8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</w:rPr>
            </w:pPr>
            <w:r w:rsidRPr="00624C82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506" w:type="dxa"/>
          </w:tcPr>
          <w:p w14:paraId="07FB1A13" w14:textId="2F32937B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Efectuarea orelor de curs şi lucrări practice de laborator pentru disciplinele din statul de </w:t>
            </w:r>
            <w:proofErr w:type="spellStart"/>
            <w:r w:rsidRPr="00624C82">
              <w:rPr>
                <w:rFonts w:ascii="Times New Roman" w:hAnsi="Times New Roman"/>
              </w:rPr>
              <w:t>funcţii</w:t>
            </w:r>
            <w:proofErr w:type="spellEnd"/>
            <w:r w:rsidRPr="00624C82">
              <w:rPr>
                <w:rFonts w:ascii="Times New Roman" w:hAnsi="Times New Roman"/>
              </w:rPr>
              <w:t xml:space="preserve">, </w:t>
            </w:r>
            <w:proofErr w:type="spellStart"/>
            <w:r w:rsidRPr="00624C82">
              <w:rPr>
                <w:rFonts w:ascii="Times New Roman" w:hAnsi="Times New Roman"/>
              </w:rPr>
              <w:t>poziţia</w:t>
            </w:r>
            <w:proofErr w:type="spellEnd"/>
            <w:r w:rsidRPr="00624C82">
              <w:rPr>
                <w:rFonts w:ascii="Times New Roman" w:hAnsi="Times New Roman"/>
              </w:rPr>
              <w:t xml:space="preserve"> VI/1</w:t>
            </w:r>
            <w:r w:rsidR="0094333A" w:rsidRPr="00624C82">
              <w:rPr>
                <w:rFonts w:ascii="Times New Roman" w:hAnsi="Times New Roman"/>
              </w:rPr>
              <w:t>4</w:t>
            </w:r>
            <w:r w:rsidRPr="00624C82">
              <w:rPr>
                <w:rFonts w:ascii="Times New Roman" w:hAnsi="Times New Roman"/>
              </w:rPr>
              <w:t xml:space="preserve">; </w:t>
            </w:r>
          </w:p>
          <w:p w14:paraId="4723F3E3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624C82">
              <w:rPr>
                <w:rFonts w:ascii="Times New Roman" w:hAnsi="Times New Roman"/>
              </w:rPr>
              <w:t>activităţii</w:t>
            </w:r>
            <w:proofErr w:type="spellEnd"/>
            <w:r w:rsidRPr="00624C82">
              <w:rPr>
                <w:rFonts w:ascii="Times New Roman" w:hAnsi="Times New Roman"/>
              </w:rPr>
              <w:t xml:space="preserve"> didactice;</w:t>
            </w:r>
          </w:p>
          <w:p w14:paraId="49503304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Verificări lucrări control; </w:t>
            </w:r>
          </w:p>
          <w:p w14:paraId="24C1FB58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624C82">
              <w:rPr>
                <w:rFonts w:ascii="Times New Roman" w:hAnsi="Times New Roman"/>
              </w:rPr>
              <w:t>Consultaţii</w:t>
            </w:r>
            <w:proofErr w:type="spellEnd"/>
            <w:r w:rsidRPr="00624C82">
              <w:rPr>
                <w:rFonts w:ascii="Times New Roman" w:hAnsi="Times New Roman"/>
              </w:rPr>
              <w:t xml:space="preserve"> pentru </w:t>
            </w:r>
            <w:proofErr w:type="spellStart"/>
            <w:r w:rsidRPr="00624C82">
              <w:rPr>
                <w:rFonts w:ascii="Times New Roman" w:hAnsi="Times New Roman"/>
              </w:rPr>
              <w:t>studenţi</w:t>
            </w:r>
            <w:proofErr w:type="spellEnd"/>
            <w:r w:rsidRPr="00624C82">
              <w:rPr>
                <w:rFonts w:ascii="Times New Roman" w:hAnsi="Times New Roman"/>
              </w:rPr>
              <w:t xml:space="preserve"> asigurate la disciplinele din normă;</w:t>
            </w:r>
          </w:p>
          <w:p w14:paraId="40D41F1C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Îndrumare proiecte de diplomă; </w:t>
            </w:r>
          </w:p>
          <w:p w14:paraId="24BA3B3B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Elaborare de materiale didactice; </w:t>
            </w:r>
          </w:p>
          <w:p w14:paraId="177F19E8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624C82">
              <w:rPr>
                <w:rFonts w:ascii="Times New Roman" w:hAnsi="Times New Roman"/>
              </w:rPr>
              <w:t>ştiinţifică</w:t>
            </w:r>
            <w:proofErr w:type="spellEnd"/>
            <w:r w:rsidRPr="00624C82">
              <w:rPr>
                <w:rFonts w:ascii="Times New Roman" w:hAnsi="Times New Roman"/>
              </w:rPr>
              <w:t xml:space="preserve">; </w:t>
            </w:r>
          </w:p>
          <w:p w14:paraId="02119A19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78516920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624C82">
              <w:rPr>
                <w:rFonts w:ascii="Times New Roman" w:hAnsi="Times New Roman"/>
              </w:rPr>
              <w:t>ştiinţifice</w:t>
            </w:r>
            <w:proofErr w:type="spellEnd"/>
            <w:r w:rsidRPr="00624C82">
              <w:rPr>
                <w:rFonts w:ascii="Times New Roman" w:hAnsi="Times New Roman"/>
              </w:rPr>
              <w:t xml:space="preserve">; </w:t>
            </w:r>
          </w:p>
          <w:p w14:paraId="663AEBBC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624C82">
              <w:rPr>
                <w:rFonts w:ascii="Times New Roman" w:hAnsi="Times New Roman"/>
              </w:rPr>
              <w:t>Activităţi</w:t>
            </w:r>
            <w:proofErr w:type="spellEnd"/>
            <w:r w:rsidRPr="00624C82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624C82">
              <w:rPr>
                <w:rFonts w:ascii="Times New Roman" w:hAnsi="Times New Roman"/>
              </w:rPr>
              <w:t>şi</w:t>
            </w:r>
            <w:proofErr w:type="spellEnd"/>
            <w:r w:rsidRPr="00624C82">
              <w:rPr>
                <w:rFonts w:ascii="Times New Roman" w:hAnsi="Times New Roman"/>
              </w:rPr>
              <w:t xml:space="preserve"> legătura cu mediul economic; </w:t>
            </w:r>
          </w:p>
          <w:p w14:paraId="7D72667B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624C82">
              <w:rPr>
                <w:rFonts w:ascii="Times New Roman" w:hAnsi="Times New Roman"/>
              </w:rPr>
              <w:t>activităţi</w:t>
            </w:r>
            <w:proofErr w:type="spellEnd"/>
            <w:r w:rsidRPr="00624C82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624C82">
              <w:rPr>
                <w:rFonts w:ascii="Times New Roman" w:hAnsi="Times New Roman"/>
              </w:rPr>
              <w:t>învăţământului</w:t>
            </w:r>
            <w:proofErr w:type="spellEnd"/>
            <w:r w:rsidRPr="00624C82">
              <w:rPr>
                <w:rFonts w:ascii="Times New Roman" w:hAnsi="Times New Roman"/>
              </w:rPr>
              <w:t xml:space="preserve">; </w:t>
            </w:r>
          </w:p>
          <w:p w14:paraId="28D27F10" w14:textId="77777777" w:rsidR="00F65D99" w:rsidRPr="00624C82" w:rsidRDefault="00F65D99" w:rsidP="00377436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624C82">
              <w:rPr>
                <w:rFonts w:ascii="Times New Roman" w:hAnsi="Times New Roman"/>
              </w:rPr>
              <w:t xml:space="preserve">Alte </w:t>
            </w:r>
            <w:proofErr w:type="spellStart"/>
            <w:r w:rsidRPr="00624C82">
              <w:rPr>
                <w:rFonts w:ascii="Times New Roman" w:hAnsi="Times New Roman"/>
              </w:rPr>
              <w:t>activităţi</w:t>
            </w:r>
            <w:proofErr w:type="spellEnd"/>
            <w:r w:rsidRPr="00624C82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624C82">
              <w:rPr>
                <w:rFonts w:ascii="Times New Roman" w:hAnsi="Times New Roman"/>
              </w:rPr>
              <w:t>şi</w:t>
            </w:r>
            <w:proofErr w:type="spellEnd"/>
            <w:r w:rsidRPr="00624C82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624C82">
              <w:rPr>
                <w:rFonts w:ascii="Times New Roman" w:hAnsi="Times New Roman"/>
              </w:rPr>
              <w:t>studenţilor</w:t>
            </w:r>
            <w:proofErr w:type="spellEnd"/>
            <w:r w:rsidRPr="00624C82">
              <w:rPr>
                <w:rFonts w:ascii="Times New Roman" w:hAnsi="Times New Roman"/>
              </w:rPr>
              <w:t>.</w:t>
            </w:r>
          </w:p>
        </w:tc>
      </w:tr>
      <w:tr w:rsidR="00F65D99" w:rsidRPr="00624C82" w14:paraId="19F95262" w14:textId="77777777" w:rsidTr="00624C82">
        <w:tc>
          <w:tcPr>
            <w:tcW w:w="2122" w:type="dxa"/>
          </w:tcPr>
          <w:p w14:paraId="63A330EF" w14:textId="77777777" w:rsidR="00F65D99" w:rsidRPr="00624C82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Tematica probelor de concurs</w:t>
            </w:r>
          </w:p>
        </w:tc>
        <w:tc>
          <w:tcPr>
            <w:tcW w:w="7506" w:type="dxa"/>
          </w:tcPr>
          <w:p w14:paraId="720E0DCD" w14:textId="77777777" w:rsidR="0094333A" w:rsidRPr="00624C82" w:rsidRDefault="0094333A" w:rsidP="0094333A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Tematică:</w:t>
            </w:r>
          </w:p>
          <w:p w14:paraId="20347008" w14:textId="77777777" w:rsidR="0094333A" w:rsidRPr="00624C82" w:rsidRDefault="0094333A" w:rsidP="001E49C2">
            <w:pPr>
              <w:spacing w:after="0" w:line="240" w:lineRule="auto"/>
              <w:ind w:firstLine="2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Analiză senzorială</w:t>
            </w:r>
          </w:p>
          <w:p w14:paraId="16BAA55F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Analiza senzorială și implicațiile sale în evaluarea calității produselor;</w:t>
            </w:r>
          </w:p>
          <w:p w14:paraId="1166E569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Aspecte privind organizarea evaluărilor senzoriale;</w:t>
            </w:r>
          </w:p>
          <w:p w14:paraId="337BB3F4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Subiectivitatea și obiectivitatea testelor senzoriale;</w:t>
            </w:r>
          </w:p>
          <w:p w14:paraId="2BB36412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  <w:spacing w:val="-2"/>
              </w:rPr>
              <w:t>Testele discriminative și descriptive de evaluare senzorială a produselor agroalimentare</w:t>
            </w:r>
          </w:p>
          <w:p w14:paraId="1C12C482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Factori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obişnuiţi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cu impact asupra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acceptabilităţii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senzoriale a alimentelor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utilizaţi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în evaluarea senzorială;</w:t>
            </w:r>
          </w:p>
          <w:p w14:paraId="17096B06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>Aspecte privind capacitatea senzorială a unui evaluator de produse alimentare;</w:t>
            </w:r>
          </w:p>
          <w:p w14:paraId="5F5B76B5" w14:textId="77777777" w:rsidR="0094333A" w:rsidRPr="00624C82" w:rsidRDefault="0094333A" w:rsidP="001E49C2">
            <w:pPr>
              <w:spacing w:after="0" w:line="240" w:lineRule="auto"/>
              <w:ind w:firstLine="2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lastRenderedPageBreak/>
              <w:t>Controlul și expertiza calității cărnii și a produselor din carne</w:t>
            </w:r>
          </w:p>
          <w:p w14:paraId="52E5DA11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Calitatea cărnii şi a produselor din carne;</w:t>
            </w:r>
          </w:p>
          <w:p w14:paraId="56EB8F9F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Controlul şi expertiză fluxurilor tehnologice de abatorizare a animalelor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şi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obţinerea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carcaselor;</w:t>
            </w:r>
          </w:p>
          <w:p w14:paraId="25F1B19D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Controlul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calităţii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materiilor prime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şi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auxiliare utilizate în tehnologia preparatelor din carne;</w:t>
            </w:r>
          </w:p>
          <w:p w14:paraId="44378843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Controlul şi expertiza procesării preparatelor din carne;</w:t>
            </w:r>
          </w:p>
          <w:p w14:paraId="21733CF8" w14:textId="77777777" w:rsidR="0094333A" w:rsidRPr="00624C82" w:rsidRDefault="0094333A" w:rsidP="001E49C2">
            <w:pPr>
              <w:spacing w:after="0" w:line="240" w:lineRule="auto"/>
              <w:ind w:left="204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Condiţii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de calitate pentru preparatele din carne;</w:t>
            </w:r>
          </w:p>
          <w:p w14:paraId="5CF6CCA2" w14:textId="77777777" w:rsidR="0094333A" w:rsidRPr="00624C82" w:rsidRDefault="0094333A" w:rsidP="001E49C2">
            <w:pPr>
              <w:spacing w:after="0" w:line="240" w:lineRule="auto"/>
              <w:ind w:firstLine="211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Tehnologia cărnii și a preparatelor din carne</w:t>
            </w:r>
          </w:p>
          <w:p w14:paraId="03155B31" w14:textId="7A2A682A" w:rsidR="0094333A" w:rsidRPr="00624C82" w:rsidRDefault="0094333A" w:rsidP="0094333A">
            <w:pPr>
              <w:tabs>
                <w:tab w:val="left" w:pos="204"/>
              </w:tabs>
              <w:spacing w:after="0" w:line="240" w:lineRule="auto"/>
              <w:ind w:left="346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Tehnologia conservării cărnii;</w:t>
            </w:r>
          </w:p>
          <w:p w14:paraId="65580F56" w14:textId="201CEA34" w:rsidR="0094333A" w:rsidRPr="00624C82" w:rsidRDefault="0094333A" w:rsidP="0094333A">
            <w:pPr>
              <w:tabs>
                <w:tab w:val="left" w:pos="204"/>
              </w:tabs>
              <w:spacing w:after="0" w:line="240" w:lineRule="auto"/>
              <w:ind w:left="346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Tehnologia tratamentului termic în industria cărnii;</w:t>
            </w:r>
          </w:p>
          <w:p w14:paraId="7E513A58" w14:textId="238AF2BE" w:rsidR="0094333A" w:rsidRPr="00624C82" w:rsidRDefault="0094333A" w:rsidP="0094333A">
            <w:pPr>
              <w:tabs>
                <w:tab w:val="left" w:pos="204"/>
              </w:tabs>
              <w:spacing w:after="0" w:line="240" w:lineRule="auto"/>
              <w:ind w:left="346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Tehnologia fabricării preparatelor din carne comune;</w:t>
            </w:r>
          </w:p>
          <w:p w14:paraId="0D384C97" w14:textId="231F3E7D" w:rsidR="0094333A" w:rsidRPr="00624C82" w:rsidRDefault="0094333A" w:rsidP="0094333A">
            <w:pPr>
              <w:tabs>
                <w:tab w:val="left" w:pos="204"/>
              </w:tabs>
              <w:spacing w:after="0" w:line="240" w:lineRule="auto"/>
              <w:ind w:left="346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Tehnologia fabricării preparatelor din carne crude;</w:t>
            </w:r>
          </w:p>
          <w:p w14:paraId="43DEF1D4" w14:textId="0A156DC8" w:rsidR="0094333A" w:rsidRPr="00624C82" w:rsidRDefault="0094333A" w:rsidP="0094333A">
            <w:pPr>
              <w:tabs>
                <w:tab w:val="left" w:pos="204"/>
              </w:tabs>
              <w:spacing w:after="0" w:line="240" w:lineRule="auto"/>
              <w:ind w:left="346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</w:rPr>
              <w:t>Tehnologia fabricării semiconservelor din carne;</w:t>
            </w:r>
          </w:p>
          <w:p w14:paraId="5AF03BF7" w14:textId="77777777" w:rsidR="0094333A" w:rsidRPr="00624C82" w:rsidRDefault="0094333A" w:rsidP="0094333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D39466D" w14:textId="77777777" w:rsidR="0094333A" w:rsidRPr="00624C82" w:rsidRDefault="0094333A" w:rsidP="0094333A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Bibliografia:</w:t>
            </w:r>
          </w:p>
          <w:p w14:paraId="294F9951" w14:textId="77777777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Analiză senzorială</w:t>
            </w:r>
          </w:p>
          <w:p w14:paraId="6DB98A78" w14:textId="36DBD217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Apostu Sorin, Naghiu Alexandru, 2008 - </w:t>
            </w:r>
            <w:r w:rsidRPr="00624C82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Analiza senzoriala a alimentelor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, Ed.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Risoprint</w:t>
            </w:r>
            <w:proofErr w:type="spellEnd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, Cluj-Napoca</w:t>
            </w:r>
          </w:p>
          <w:p w14:paraId="020219D4" w14:textId="2A178D81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Croitoru Constantin, </w:t>
            </w:r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2013 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- </w:t>
            </w:r>
            <w:r w:rsidRPr="00624C82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Analiza senzorială a produselor agroalimentare / Elemente metrologice și statistice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vol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 I, Ed.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Agir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</w:rPr>
              <w:t>Bucureşti</w:t>
            </w:r>
            <w:proofErr w:type="spellEnd"/>
          </w:p>
          <w:p w14:paraId="25A593CA" w14:textId="649C5CD6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Croitoru Constantin, 2015 - </w:t>
            </w:r>
            <w:r w:rsidRPr="00624C82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Analiza senzorială a produselor agroalimentare / Evaluatorii și vocabularul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vol</w:t>
            </w:r>
            <w:proofErr w:type="spellEnd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II, Ed.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Agir</w:t>
            </w:r>
            <w:proofErr w:type="spellEnd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Bucureşti</w:t>
            </w:r>
            <w:proofErr w:type="spellEnd"/>
          </w:p>
          <w:p w14:paraId="5C236195" w14:textId="5DA268D0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4. 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Croitoru Constantin, 2016 - </w:t>
            </w:r>
            <w:r w:rsidRPr="00624C82">
              <w:rPr>
                <w:rFonts w:ascii="Times New Roman" w:eastAsia="Times New Roman" w:hAnsi="Times New Roman"/>
                <w:bCs/>
                <w:i/>
                <w:color w:val="000000" w:themeColor="text1"/>
              </w:rPr>
              <w:t>Analiza senzorială a produselor agroalimentare / Băuturile nealcoolice și alcoolice</w:t>
            </w:r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vol</w:t>
            </w:r>
            <w:proofErr w:type="spellEnd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III, Ed.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Agir</w:t>
            </w:r>
            <w:proofErr w:type="spellEnd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624C82">
              <w:rPr>
                <w:rFonts w:ascii="Times New Roman" w:eastAsia="Times New Roman" w:hAnsi="Times New Roman"/>
                <w:bCs/>
                <w:color w:val="000000" w:themeColor="text1"/>
              </w:rPr>
              <w:t>Bucureşti</w:t>
            </w:r>
            <w:proofErr w:type="spellEnd"/>
          </w:p>
          <w:p w14:paraId="084A3865" w14:textId="77777777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Controlul și expertiza calității cărnii și a produselor din carne</w:t>
            </w:r>
          </w:p>
          <w:p w14:paraId="22622BFF" w14:textId="3A9BE30E" w:rsidR="0094333A" w:rsidRPr="00624C82" w:rsidRDefault="0094333A" w:rsidP="0094333A">
            <w:pPr>
              <w:pStyle w:val="Listparagraf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Bondoc I.,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Şindrilar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E.V</w:t>
            </w:r>
            <w:r w:rsidR="001E49C2" w:rsidRPr="00624C82">
              <w:rPr>
                <w:rFonts w:ascii="Times New Roman" w:hAnsi="Times New Roman"/>
                <w:color w:val="000000" w:themeColor="text1"/>
                <w:lang w:val="ro-RO"/>
              </w:rPr>
              <w:t>.,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2002 - </w:t>
            </w:r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Controlul sanitar veterinar al </w:t>
            </w:r>
            <w:proofErr w:type="spellStart"/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calităţii</w:t>
            </w:r>
            <w:proofErr w:type="spellEnd"/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salubrităţii</w:t>
            </w:r>
            <w:proofErr w:type="spellEnd"/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 alimentelor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, Ed. Ion Ionescu de la Brad, Iaşi</w:t>
            </w:r>
          </w:p>
          <w:p w14:paraId="2B3E9D0C" w14:textId="21246826" w:rsidR="0094333A" w:rsidRPr="00624C82" w:rsidRDefault="0094333A" w:rsidP="0094333A">
            <w:pPr>
              <w:pStyle w:val="Listparagraf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Cuciureanu Rodica</w:t>
            </w:r>
            <w:r w:rsidR="001E49C2" w:rsidRPr="00624C82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 xml:space="preserve"> 2003 - </w:t>
            </w:r>
            <w:r w:rsidRPr="00624C82">
              <w:rPr>
                <w:rFonts w:ascii="Times New Roman" w:hAnsi="Times New Roman"/>
                <w:i/>
                <w:color w:val="000000" w:themeColor="text1"/>
                <w:lang w:val="ro-RO"/>
              </w:rPr>
              <w:t>Chimia şi igiena mediului şi alimentului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. Ed. Gr. T. Popa, Iaşi</w:t>
            </w:r>
          </w:p>
          <w:p w14:paraId="1C1B8CCF" w14:textId="0CBC4137" w:rsidR="0094333A" w:rsidRPr="00624C82" w:rsidRDefault="0094333A" w:rsidP="0094333A">
            <w:pPr>
              <w:pStyle w:val="Listparagraf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Roxana Lazăr, Paul Corneliu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Boişteanu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, 2018 - </w:t>
            </w:r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Tehnologia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controlul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calităţii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cărnii,</w:t>
            </w: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 </w:t>
            </w:r>
            <w:r w:rsidRPr="00624C82">
              <w:rPr>
                <w:rFonts w:ascii="Times New Roman" w:hAnsi="Times New Roman"/>
                <w:color w:val="000000" w:themeColor="text1"/>
                <w:lang w:val="ro-RO"/>
              </w:rPr>
              <w:t>Ed. Ion Ionescu de la Brad, Iaşi</w:t>
            </w:r>
          </w:p>
          <w:p w14:paraId="67F5A48F" w14:textId="2D1E926E" w:rsidR="0094333A" w:rsidRPr="00624C82" w:rsidRDefault="0094333A" w:rsidP="0094333A">
            <w:pPr>
              <w:pStyle w:val="Listparagraf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Stănescu V., Apostu S., 2010 - </w:t>
            </w:r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Igiena,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inspecţia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siguranţa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alimentelor de origine animală</w:t>
            </w: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, vol. I, Editura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Risoprint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, Cluj-Napoca</w:t>
            </w:r>
          </w:p>
          <w:p w14:paraId="55B6E71A" w14:textId="08E44953" w:rsidR="0094333A" w:rsidRPr="00624C82" w:rsidRDefault="0094333A" w:rsidP="0094333A">
            <w:pPr>
              <w:pStyle w:val="Listparagraf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Stănescu V., Apostu S., 2010 - </w:t>
            </w:r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Igiena,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inspecţia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siguranţa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alimentelor de origine animală,</w:t>
            </w: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 vol. II, Editura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Risoprint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, Cluj-Napoca</w:t>
            </w:r>
          </w:p>
          <w:p w14:paraId="64CCB286" w14:textId="38DDB3F1" w:rsidR="0094333A" w:rsidRPr="00624C82" w:rsidRDefault="0094333A" w:rsidP="0094333A">
            <w:pPr>
              <w:pStyle w:val="Listparagraf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Stănescu V., Apostu S., 2010 - </w:t>
            </w:r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Igiena,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inspecţia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şi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</w:t>
            </w:r>
            <w:proofErr w:type="spellStart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>siguranţa</w:t>
            </w:r>
            <w:proofErr w:type="spellEnd"/>
            <w:r w:rsidRPr="00624C82">
              <w:rPr>
                <w:rFonts w:ascii="Times New Roman" w:eastAsia="Times New Roman" w:hAnsi="Times New Roman"/>
                <w:i/>
                <w:color w:val="000000" w:themeColor="text1"/>
                <w:lang w:val="ro-RO"/>
              </w:rPr>
              <w:t xml:space="preserve"> alimentelor de origine animală, </w:t>
            </w:r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 xml:space="preserve">vol. III, Editura </w:t>
            </w:r>
            <w:proofErr w:type="spellStart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Risoprint</w:t>
            </w:r>
            <w:proofErr w:type="spellEnd"/>
            <w:r w:rsidRPr="00624C82">
              <w:rPr>
                <w:rFonts w:ascii="Times New Roman" w:eastAsia="Times New Roman" w:hAnsi="Times New Roman"/>
                <w:color w:val="000000" w:themeColor="text1"/>
                <w:lang w:val="ro-RO"/>
              </w:rPr>
              <w:t>, Cluj-Napoca</w:t>
            </w:r>
          </w:p>
          <w:p w14:paraId="6FF6A529" w14:textId="77777777" w:rsidR="0094333A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t>Tehnologia cărnii și a preparatelor din carne</w:t>
            </w:r>
          </w:p>
          <w:p w14:paraId="642B0D54" w14:textId="2C4D06A2" w:rsidR="0094333A" w:rsidRPr="00624C82" w:rsidRDefault="0094333A" w:rsidP="0094333A">
            <w:pPr>
              <w:tabs>
                <w:tab w:val="left" w:pos="204"/>
              </w:tabs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>1.</w:t>
            </w:r>
            <w:r w:rsidRPr="00624C82">
              <w:rPr>
                <w:rFonts w:ascii="Times New Roman" w:hAnsi="Times New Roman"/>
                <w:color w:val="000000" w:themeColor="text1"/>
              </w:rPr>
              <w:tab/>
              <w:t xml:space="preserve"> Banu C., Alexe P., Camelia Vizireanu</w:t>
            </w:r>
            <w:r w:rsidR="001E49C2" w:rsidRPr="00624C82">
              <w:rPr>
                <w:rFonts w:ascii="Times New Roman" w:hAnsi="Times New Roman"/>
                <w:color w:val="000000" w:themeColor="text1"/>
              </w:rPr>
              <w:t>,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 2003 - </w:t>
            </w:r>
            <w:r w:rsidRPr="00624C82">
              <w:rPr>
                <w:rFonts w:ascii="Times New Roman" w:hAnsi="Times New Roman"/>
                <w:i/>
                <w:color w:val="000000" w:themeColor="text1"/>
              </w:rPr>
              <w:t>Procesarea industrială a cărnii,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 Ed. Tehnică, Bucureşti;</w:t>
            </w:r>
          </w:p>
          <w:p w14:paraId="62AB3E08" w14:textId="220445C7" w:rsidR="0094333A" w:rsidRPr="00624C82" w:rsidRDefault="0094333A" w:rsidP="0094333A">
            <w:pPr>
              <w:tabs>
                <w:tab w:val="left" w:pos="488"/>
              </w:tabs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2. </w:t>
            </w:r>
            <w:proofErr w:type="spellStart"/>
            <w:r w:rsidRPr="00624C82">
              <w:rPr>
                <w:rFonts w:ascii="Times New Roman" w:hAnsi="Times New Roman"/>
                <w:color w:val="000000" w:themeColor="text1"/>
              </w:rPr>
              <w:t>Boişteanu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</w:rPr>
              <w:t xml:space="preserve"> P.C., Lazăr Roxana, Mărgărint Iolanda</w:t>
            </w:r>
            <w:r w:rsidR="001E49C2" w:rsidRPr="00624C82">
              <w:rPr>
                <w:rFonts w:ascii="Times New Roman" w:hAnsi="Times New Roman"/>
                <w:color w:val="000000" w:themeColor="text1"/>
              </w:rPr>
              <w:t>,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 2015 - </w:t>
            </w:r>
            <w:r w:rsidRPr="00624C82">
              <w:rPr>
                <w:rFonts w:ascii="Times New Roman" w:hAnsi="Times New Roman"/>
                <w:i/>
                <w:color w:val="000000" w:themeColor="text1"/>
              </w:rPr>
              <w:t xml:space="preserve">Bazele morfofiziologice ale </w:t>
            </w:r>
            <w:proofErr w:type="spellStart"/>
            <w:r w:rsidRPr="00624C82">
              <w:rPr>
                <w:rFonts w:ascii="Times New Roman" w:hAnsi="Times New Roman"/>
                <w:i/>
                <w:color w:val="000000" w:themeColor="text1"/>
              </w:rPr>
              <w:t>producţiei</w:t>
            </w:r>
            <w:proofErr w:type="spellEnd"/>
            <w:r w:rsidRPr="00624C82">
              <w:rPr>
                <w:rFonts w:ascii="Times New Roman" w:hAnsi="Times New Roman"/>
                <w:i/>
                <w:color w:val="000000" w:themeColor="text1"/>
              </w:rPr>
              <w:t xml:space="preserve"> de carne, </w:t>
            </w:r>
            <w:r w:rsidRPr="00624C82">
              <w:rPr>
                <w:rFonts w:ascii="Times New Roman" w:hAnsi="Times New Roman"/>
                <w:color w:val="000000" w:themeColor="text1"/>
              </w:rPr>
              <w:t>Ed. Ion Ionescu de la Brad, Iaşi;</w:t>
            </w:r>
          </w:p>
          <w:p w14:paraId="360C893A" w14:textId="18F59D5D" w:rsidR="00F65D99" w:rsidRPr="00624C82" w:rsidRDefault="0094333A" w:rsidP="009433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>3. Georgescu Gh., Banu C.</w:t>
            </w:r>
            <w:r w:rsidR="001E49C2" w:rsidRPr="00624C82">
              <w:rPr>
                <w:rFonts w:ascii="Times New Roman" w:hAnsi="Times New Roman"/>
                <w:color w:val="000000" w:themeColor="text1"/>
              </w:rPr>
              <w:t>,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 2000 - </w:t>
            </w:r>
            <w:r w:rsidRPr="00624C82">
              <w:rPr>
                <w:rFonts w:ascii="Times New Roman" w:hAnsi="Times New Roman"/>
                <w:i/>
                <w:color w:val="000000" w:themeColor="text1"/>
              </w:rPr>
              <w:t>Tratat de producerea, procesarea şi valorificarea cărnii,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 Ed. Ceres</w:t>
            </w:r>
          </w:p>
        </w:tc>
      </w:tr>
      <w:tr w:rsidR="00F65D99" w:rsidRPr="00624C82" w14:paraId="545B29D7" w14:textId="77777777" w:rsidTr="00624C82">
        <w:tc>
          <w:tcPr>
            <w:tcW w:w="2122" w:type="dxa"/>
          </w:tcPr>
          <w:p w14:paraId="0CDA4B0D" w14:textId="77777777" w:rsidR="00F65D99" w:rsidRPr="00624C82" w:rsidRDefault="00F65D99" w:rsidP="00377436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24C8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506" w:type="dxa"/>
          </w:tcPr>
          <w:p w14:paraId="2D7DF635" w14:textId="71E31344" w:rsidR="00F65D99" w:rsidRPr="00624C82" w:rsidRDefault="00F65D99" w:rsidP="00624C82">
            <w:pPr>
              <w:pStyle w:val="Frspaiere"/>
              <w:jc w:val="both"/>
              <w:rPr>
                <w:rFonts w:ascii="Times New Roman" w:hAnsi="Times New Roman"/>
                <w:color w:val="FF0000"/>
              </w:rPr>
            </w:pPr>
            <w:r w:rsidRPr="00624C82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proofErr w:type="spellStart"/>
            <w:r w:rsidR="00624C82">
              <w:rPr>
                <w:rFonts w:ascii="Times New Roman" w:hAnsi="Times New Roman"/>
                <w:color w:val="000000" w:themeColor="text1"/>
              </w:rPr>
              <w:t>ş</w:t>
            </w:r>
            <w:r w:rsidRPr="00624C82">
              <w:rPr>
                <w:rFonts w:ascii="Times New Roman" w:hAnsi="Times New Roman"/>
                <w:color w:val="000000" w:themeColor="text1"/>
              </w:rPr>
              <w:t>ef</w:t>
            </w:r>
            <w:proofErr w:type="spellEnd"/>
            <w:r w:rsidRPr="00624C82">
              <w:rPr>
                <w:rFonts w:ascii="Times New Roman" w:hAnsi="Times New Roman"/>
                <w:color w:val="000000" w:themeColor="text1"/>
              </w:rPr>
              <w:t xml:space="preserve"> de lucrări va fi salarizat conform Legii 153/2017, cu suma de </w:t>
            </w:r>
            <w:r w:rsidR="0094333A" w:rsidRPr="00624C82">
              <w:rPr>
                <w:rFonts w:ascii="Times New Roman" w:hAnsi="Times New Roman"/>
                <w:color w:val="000000" w:themeColor="text1"/>
              </w:rPr>
              <w:t>4.716</w:t>
            </w:r>
            <w:r w:rsidRPr="00624C82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48610E19" w14:textId="77777777" w:rsidR="00F65D99" w:rsidRPr="00D004B5" w:rsidRDefault="00F65D99" w:rsidP="00F65D99">
      <w:pPr>
        <w:pStyle w:val="Frspaiere"/>
        <w:jc w:val="both"/>
        <w:rPr>
          <w:rFonts w:ascii="Times New Roman" w:hAnsi="Times New Roman"/>
          <w:b/>
        </w:rPr>
      </w:pPr>
    </w:p>
    <w:sectPr w:rsidR="00F65D99" w:rsidRPr="00D004B5" w:rsidSect="00624C8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4A98"/>
    <w:multiLevelType w:val="hybridMultilevel"/>
    <w:tmpl w:val="D298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99"/>
    <w:rsid w:val="00053152"/>
    <w:rsid w:val="00105BCD"/>
    <w:rsid w:val="00126724"/>
    <w:rsid w:val="00160339"/>
    <w:rsid w:val="001923AE"/>
    <w:rsid w:val="001D24E0"/>
    <w:rsid w:val="001E49C2"/>
    <w:rsid w:val="00260760"/>
    <w:rsid w:val="00270EC6"/>
    <w:rsid w:val="003C5D4C"/>
    <w:rsid w:val="004757A3"/>
    <w:rsid w:val="004D1861"/>
    <w:rsid w:val="0052187D"/>
    <w:rsid w:val="005D6688"/>
    <w:rsid w:val="00624C82"/>
    <w:rsid w:val="00667E2A"/>
    <w:rsid w:val="00675BA0"/>
    <w:rsid w:val="00696849"/>
    <w:rsid w:val="007467F8"/>
    <w:rsid w:val="007B7041"/>
    <w:rsid w:val="00913086"/>
    <w:rsid w:val="0094333A"/>
    <w:rsid w:val="00A11F42"/>
    <w:rsid w:val="00BC4ECD"/>
    <w:rsid w:val="00C82CF7"/>
    <w:rsid w:val="00C86D53"/>
    <w:rsid w:val="00C87242"/>
    <w:rsid w:val="00D55038"/>
    <w:rsid w:val="00DB654D"/>
    <w:rsid w:val="00E6174A"/>
    <w:rsid w:val="00F20327"/>
    <w:rsid w:val="00F55CA3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226"/>
  <w14:defaultImageDpi w14:val="32767"/>
  <w15:chartTrackingRefBased/>
  <w15:docId w15:val="{02E6A8C0-668F-6342-9EAE-9BFC9EB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99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F65D99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F65D9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9</cp:revision>
  <dcterms:created xsi:type="dcterms:W3CDTF">2020-12-03T14:18:00Z</dcterms:created>
  <dcterms:modified xsi:type="dcterms:W3CDTF">2020-12-08T07:40:00Z</dcterms:modified>
</cp:coreProperties>
</file>