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AD120" w14:textId="77777777" w:rsidR="001733A5" w:rsidRPr="00EF6ED7" w:rsidRDefault="001733A5" w:rsidP="001733A5">
      <w:pPr>
        <w:pStyle w:val="Frspaiere"/>
        <w:jc w:val="both"/>
        <w:rPr>
          <w:rFonts w:ascii="Times New Roman" w:hAnsi="Times New Roman"/>
          <w:b/>
        </w:rPr>
      </w:pPr>
      <w:bookmarkStart w:id="0" w:name="_GoBack"/>
      <w:bookmarkEnd w:id="0"/>
      <w:r w:rsidRPr="00EF6ED7">
        <w:rPr>
          <w:rFonts w:ascii="Times New Roman" w:hAnsi="Times New Roman"/>
          <w:b/>
        </w:rPr>
        <w:t>UNIVERSITATEA DE ŞTIINŢE AGRICOLE ŞI MEDICINĂ VETERINARĂ</w:t>
      </w:r>
    </w:p>
    <w:p w14:paraId="74A597EE" w14:textId="77777777" w:rsidR="001733A5" w:rsidRPr="00EF6ED7" w:rsidRDefault="001733A5" w:rsidP="001733A5">
      <w:pPr>
        <w:pStyle w:val="Frspaiere"/>
        <w:jc w:val="both"/>
        <w:rPr>
          <w:rFonts w:ascii="Times New Roman" w:hAnsi="Times New Roman"/>
          <w:b/>
        </w:rPr>
      </w:pPr>
      <w:r w:rsidRPr="00EF6ED7">
        <w:rPr>
          <w:rFonts w:ascii="Times New Roman" w:hAnsi="Times New Roman"/>
          <w:b/>
        </w:rPr>
        <w:t>„ION IONESCU DE LA BRAD” DIN IAŞI</w:t>
      </w:r>
    </w:p>
    <w:p w14:paraId="1E940650" w14:textId="77777777" w:rsidR="000C5ADC" w:rsidRDefault="000C5ADC" w:rsidP="000C5ADC">
      <w:pPr>
        <w:spacing w:after="0" w:line="240" w:lineRule="auto"/>
        <w:rPr>
          <w:rFonts w:ascii="Times New Roman" w:hAnsi="Times New Roman"/>
          <w:b/>
        </w:rPr>
      </w:pPr>
      <w:r>
        <w:rPr>
          <w:rFonts w:ascii="Times New Roman" w:hAnsi="Times New Roman"/>
          <w:b/>
        </w:rPr>
        <w:t>PROMOVAREA PRIN EXAMEN ÎN CARIERA DIDACTICĂ</w:t>
      </w:r>
      <w:r w:rsidRPr="006905D0">
        <w:rPr>
          <w:rFonts w:ascii="Times New Roman" w:hAnsi="Times New Roman"/>
          <w:b/>
        </w:rPr>
        <w:t xml:space="preserve"> – SEM. AL</w:t>
      </w:r>
      <w:r>
        <w:rPr>
          <w:rFonts w:ascii="Times New Roman" w:hAnsi="Times New Roman"/>
          <w:b/>
        </w:rPr>
        <w:t xml:space="preserve"> </w:t>
      </w:r>
      <w:r w:rsidRPr="00AD1BAB">
        <w:rPr>
          <w:rFonts w:ascii="Times New Roman" w:hAnsi="Times New Roman"/>
          <w:b/>
        </w:rPr>
        <w:t>II</w:t>
      </w:r>
      <w:r w:rsidRPr="006905D0">
        <w:rPr>
          <w:rFonts w:ascii="Times New Roman" w:hAnsi="Times New Roman"/>
          <w:b/>
        </w:rPr>
        <w:t>-LEA</w:t>
      </w:r>
    </w:p>
    <w:p w14:paraId="34D39967" w14:textId="2FC2FF82" w:rsidR="001733A5" w:rsidRPr="00EF6ED7" w:rsidRDefault="001733A5" w:rsidP="000C5ADC">
      <w:pPr>
        <w:spacing w:after="0" w:line="240" w:lineRule="auto"/>
        <w:rPr>
          <w:rFonts w:ascii="Times New Roman" w:hAnsi="Times New Roman"/>
          <w:b/>
        </w:rPr>
      </w:pPr>
      <w:r>
        <w:rPr>
          <w:rFonts w:ascii="Times New Roman" w:hAnsi="Times New Roman"/>
          <w:b/>
        </w:rPr>
        <w:t>AN UNIVERSITAR 201</w:t>
      </w:r>
      <w:r w:rsidR="00AB0B9D">
        <w:rPr>
          <w:rFonts w:ascii="Times New Roman" w:hAnsi="Times New Roman"/>
          <w:b/>
        </w:rPr>
        <w:t>9</w:t>
      </w:r>
      <w:r>
        <w:rPr>
          <w:rFonts w:ascii="Times New Roman" w:hAnsi="Times New Roman"/>
          <w:b/>
        </w:rPr>
        <w:t>/20</w:t>
      </w:r>
      <w:r w:rsidR="00AB0B9D">
        <w:rPr>
          <w:rFonts w:ascii="Times New Roman" w:hAnsi="Times New Roman"/>
          <w:b/>
        </w:rPr>
        <w:t>20</w:t>
      </w:r>
    </w:p>
    <w:p w14:paraId="34B0CE99" w14:textId="686E1FD2" w:rsidR="001733A5" w:rsidRDefault="001733A5" w:rsidP="001733A5">
      <w:pPr>
        <w:pStyle w:val="Frspaiere"/>
        <w:jc w:val="both"/>
        <w:rPr>
          <w:rFonts w:ascii="Times New Roman" w:hAnsi="Times New Roman"/>
          <w:b/>
        </w:rPr>
      </w:pPr>
    </w:p>
    <w:p w14:paraId="63C7B5B8" w14:textId="77777777" w:rsidR="00C43D07" w:rsidRDefault="00C43D07" w:rsidP="001733A5">
      <w:pPr>
        <w:pStyle w:val="Frspaiere"/>
        <w:jc w:val="both"/>
        <w:rPr>
          <w:rFonts w:ascii="Times New Roman" w:hAnsi="Times New Roman"/>
          <w:b/>
        </w:rPr>
      </w:pPr>
    </w:p>
    <w:p w14:paraId="7D5172F5" w14:textId="77777777" w:rsidR="007F102A" w:rsidRPr="00EF6ED7" w:rsidRDefault="007F102A" w:rsidP="001733A5">
      <w:pPr>
        <w:pStyle w:val="Frspaiere"/>
        <w:jc w:val="both"/>
        <w:rPr>
          <w:rFonts w:ascii="Times New Roman" w:hAnsi="Times New Roman"/>
          <w:b/>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132"/>
        <w:gridCol w:w="7757"/>
      </w:tblGrid>
      <w:tr w:rsidR="001733A5" w:rsidRPr="007F102A" w14:paraId="5E8B558B" w14:textId="77777777" w:rsidTr="007F102A">
        <w:trPr>
          <w:jc w:val="center"/>
        </w:trPr>
        <w:tc>
          <w:tcPr>
            <w:tcW w:w="9889" w:type="dxa"/>
            <w:gridSpan w:val="2"/>
            <w:vAlign w:val="center"/>
          </w:tcPr>
          <w:p w14:paraId="7DF296AD" w14:textId="34FC04BC" w:rsidR="001733A5" w:rsidRPr="007F102A" w:rsidRDefault="001733A5" w:rsidP="00B84A9C">
            <w:pPr>
              <w:pStyle w:val="Frspaiere"/>
              <w:spacing w:line="228" w:lineRule="auto"/>
              <w:rPr>
                <w:rFonts w:ascii="Times New Roman" w:hAnsi="Times New Roman"/>
                <w:b/>
              </w:rPr>
            </w:pPr>
            <w:r w:rsidRPr="007F102A">
              <w:rPr>
                <w:rFonts w:ascii="Times New Roman" w:hAnsi="Times New Roman"/>
                <w:b/>
              </w:rPr>
              <w:t>DES</w:t>
            </w:r>
            <w:r w:rsidR="00967432" w:rsidRPr="007F102A">
              <w:rPr>
                <w:rFonts w:ascii="Times New Roman" w:hAnsi="Times New Roman"/>
                <w:b/>
              </w:rPr>
              <w:t xml:space="preserve">CRIEREA POSTULUI </w:t>
            </w:r>
            <w:r w:rsidRPr="007F102A">
              <w:rPr>
                <w:rFonts w:ascii="Times New Roman" w:hAnsi="Times New Roman"/>
                <w:b/>
              </w:rPr>
              <w:t>:</w:t>
            </w:r>
          </w:p>
        </w:tc>
      </w:tr>
      <w:tr w:rsidR="001733A5" w:rsidRPr="007F102A" w14:paraId="3FB190A9" w14:textId="77777777" w:rsidTr="007F102A">
        <w:trPr>
          <w:jc w:val="center"/>
        </w:trPr>
        <w:tc>
          <w:tcPr>
            <w:tcW w:w="2132" w:type="dxa"/>
            <w:vAlign w:val="center"/>
          </w:tcPr>
          <w:p w14:paraId="225DA883" w14:textId="77777777" w:rsidR="001733A5" w:rsidRPr="007F102A" w:rsidRDefault="001733A5" w:rsidP="00B84A9C">
            <w:pPr>
              <w:pStyle w:val="Frspaiere"/>
              <w:spacing w:line="228" w:lineRule="auto"/>
              <w:rPr>
                <w:rFonts w:ascii="Times New Roman" w:hAnsi="Times New Roman"/>
                <w:b/>
              </w:rPr>
            </w:pPr>
            <w:r w:rsidRPr="007F102A">
              <w:rPr>
                <w:rFonts w:ascii="Times New Roman" w:hAnsi="Times New Roman"/>
                <w:b/>
              </w:rPr>
              <w:t>Postul</w:t>
            </w:r>
          </w:p>
        </w:tc>
        <w:tc>
          <w:tcPr>
            <w:tcW w:w="7757" w:type="dxa"/>
            <w:vAlign w:val="center"/>
          </w:tcPr>
          <w:p w14:paraId="7E167C75" w14:textId="77777777" w:rsidR="001733A5" w:rsidRPr="007F102A" w:rsidRDefault="001733A5" w:rsidP="00B84A9C">
            <w:pPr>
              <w:pStyle w:val="Frspaiere"/>
              <w:spacing w:line="228" w:lineRule="auto"/>
              <w:rPr>
                <w:rFonts w:ascii="Times New Roman" w:hAnsi="Times New Roman"/>
                <w:b/>
              </w:rPr>
            </w:pPr>
            <w:r w:rsidRPr="007F102A">
              <w:rPr>
                <w:rFonts w:ascii="Times New Roman" w:hAnsi="Times New Roman"/>
                <w:b/>
              </w:rPr>
              <w:t>Conferenţiar</w:t>
            </w:r>
          </w:p>
        </w:tc>
      </w:tr>
      <w:tr w:rsidR="001733A5" w:rsidRPr="007F102A" w14:paraId="1A2F0A14" w14:textId="77777777" w:rsidTr="007F102A">
        <w:trPr>
          <w:jc w:val="center"/>
        </w:trPr>
        <w:tc>
          <w:tcPr>
            <w:tcW w:w="2132" w:type="dxa"/>
            <w:vAlign w:val="center"/>
          </w:tcPr>
          <w:p w14:paraId="1A077C7D" w14:textId="77777777" w:rsidR="001733A5" w:rsidRPr="007F102A" w:rsidRDefault="001733A5" w:rsidP="00B84A9C">
            <w:pPr>
              <w:pStyle w:val="Frspaiere"/>
              <w:spacing w:line="228" w:lineRule="auto"/>
              <w:rPr>
                <w:rFonts w:ascii="Times New Roman" w:hAnsi="Times New Roman"/>
                <w:b/>
              </w:rPr>
            </w:pPr>
            <w:r w:rsidRPr="007F102A">
              <w:rPr>
                <w:rFonts w:ascii="Times New Roman" w:hAnsi="Times New Roman"/>
                <w:b/>
              </w:rPr>
              <w:t>Poziția în statul de funcții</w:t>
            </w:r>
          </w:p>
        </w:tc>
        <w:tc>
          <w:tcPr>
            <w:tcW w:w="7757" w:type="dxa"/>
            <w:vAlign w:val="center"/>
          </w:tcPr>
          <w:p w14:paraId="2C3F79C3" w14:textId="77777777" w:rsidR="001733A5" w:rsidRPr="007F102A" w:rsidRDefault="001733A5" w:rsidP="00B84A9C">
            <w:pPr>
              <w:pStyle w:val="Frspaiere"/>
              <w:spacing w:line="228" w:lineRule="auto"/>
              <w:rPr>
                <w:rFonts w:ascii="Times New Roman" w:hAnsi="Times New Roman"/>
              </w:rPr>
            </w:pPr>
            <w:r w:rsidRPr="007F102A">
              <w:rPr>
                <w:rFonts w:ascii="Times New Roman" w:hAnsi="Times New Roman"/>
              </w:rPr>
              <w:t>IX/9</w:t>
            </w:r>
          </w:p>
        </w:tc>
      </w:tr>
      <w:tr w:rsidR="001733A5" w:rsidRPr="007F102A" w14:paraId="7D0C587C" w14:textId="77777777" w:rsidTr="007F102A">
        <w:trPr>
          <w:jc w:val="center"/>
        </w:trPr>
        <w:tc>
          <w:tcPr>
            <w:tcW w:w="2132" w:type="dxa"/>
            <w:vAlign w:val="center"/>
          </w:tcPr>
          <w:p w14:paraId="19A26BBF" w14:textId="77777777" w:rsidR="001733A5" w:rsidRPr="007F102A" w:rsidRDefault="001733A5" w:rsidP="00B84A9C">
            <w:pPr>
              <w:pStyle w:val="Frspaiere"/>
              <w:spacing w:line="228" w:lineRule="auto"/>
              <w:rPr>
                <w:rFonts w:ascii="Times New Roman" w:hAnsi="Times New Roman"/>
                <w:b/>
              </w:rPr>
            </w:pPr>
            <w:r w:rsidRPr="007F102A">
              <w:rPr>
                <w:rFonts w:ascii="Times New Roman" w:hAnsi="Times New Roman"/>
                <w:b/>
              </w:rPr>
              <w:t>Facultatea</w:t>
            </w:r>
          </w:p>
        </w:tc>
        <w:tc>
          <w:tcPr>
            <w:tcW w:w="7757" w:type="dxa"/>
            <w:vAlign w:val="center"/>
          </w:tcPr>
          <w:p w14:paraId="070C46FF" w14:textId="77777777" w:rsidR="001733A5" w:rsidRPr="007F102A" w:rsidRDefault="001733A5" w:rsidP="00B84A9C">
            <w:pPr>
              <w:pStyle w:val="Frspaiere"/>
              <w:spacing w:line="228" w:lineRule="auto"/>
              <w:rPr>
                <w:rFonts w:ascii="Times New Roman" w:hAnsi="Times New Roman"/>
                <w:b/>
              </w:rPr>
            </w:pPr>
            <w:r w:rsidRPr="007F102A">
              <w:rPr>
                <w:rFonts w:ascii="Times New Roman" w:hAnsi="Times New Roman"/>
                <w:b/>
              </w:rPr>
              <w:t>Medicină Veterinară</w:t>
            </w:r>
          </w:p>
        </w:tc>
      </w:tr>
      <w:tr w:rsidR="001733A5" w:rsidRPr="007F102A" w14:paraId="78A90D0C" w14:textId="77777777" w:rsidTr="007F102A">
        <w:trPr>
          <w:jc w:val="center"/>
        </w:trPr>
        <w:tc>
          <w:tcPr>
            <w:tcW w:w="2132" w:type="dxa"/>
            <w:vAlign w:val="center"/>
          </w:tcPr>
          <w:p w14:paraId="5DAB818F" w14:textId="77777777" w:rsidR="001733A5" w:rsidRPr="007F102A" w:rsidRDefault="001733A5" w:rsidP="00B84A9C">
            <w:pPr>
              <w:pStyle w:val="Frspaiere"/>
              <w:spacing w:line="228" w:lineRule="auto"/>
              <w:rPr>
                <w:rFonts w:ascii="Times New Roman" w:hAnsi="Times New Roman"/>
                <w:b/>
              </w:rPr>
            </w:pPr>
            <w:r w:rsidRPr="007F102A">
              <w:rPr>
                <w:rFonts w:ascii="Times New Roman" w:hAnsi="Times New Roman"/>
                <w:b/>
              </w:rPr>
              <w:t>Departamentul</w:t>
            </w:r>
          </w:p>
        </w:tc>
        <w:tc>
          <w:tcPr>
            <w:tcW w:w="7757" w:type="dxa"/>
            <w:vAlign w:val="center"/>
          </w:tcPr>
          <w:p w14:paraId="1796362D" w14:textId="77777777" w:rsidR="001733A5" w:rsidRPr="007F102A" w:rsidRDefault="001733A5" w:rsidP="00B84A9C">
            <w:pPr>
              <w:pStyle w:val="Frspaiere"/>
              <w:spacing w:line="228" w:lineRule="auto"/>
              <w:rPr>
                <w:rFonts w:ascii="Times New Roman" w:hAnsi="Times New Roman"/>
              </w:rPr>
            </w:pPr>
            <w:r w:rsidRPr="007F102A">
              <w:rPr>
                <w:rFonts w:ascii="Times New Roman" w:hAnsi="Times New Roman"/>
              </w:rPr>
              <w:t>Clinici IX</w:t>
            </w:r>
          </w:p>
        </w:tc>
      </w:tr>
      <w:tr w:rsidR="001733A5" w:rsidRPr="007F102A" w14:paraId="1A6D3403" w14:textId="77777777" w:rsidTr="007F102A">
        <w:trPr>
          <w:jc w:val="center"/>
        </w:trPr>
        <w:tc>
          <w:tcPr>
            <w:tcW w:w="2132" w:type="dxa"/>
            <w:vAlign w:val="center"/>
          </w:tcPr>
          <w:p w14:paraId="0866881D" w14:textId="77777777" w:rsidR="001733A5" w:rsidRPr="007F102A" w:rsidRDefault="001733A5" w:rsidP="00B84A9C">
            <w:pPr>
              <w:pStyle w:val="Frspaiere"/>
              <w:spacing w:line="228" w:lineRule="auto"/>
              <w:rPr>
                <w:rFonts w:ascii="Times New Roman" w:hAnsi="Times New Roman"/>
                <w:b/>
              </w:rPr>
            </w:pPr>
            <w:r w:rsidRPr="007F102A">
              <w:rPr>
                <w:rFonts w:ascii="Times New Roman" w:hAnsi="Times New Roman"/>
                <w:b/>
              </w:rPr>
              <w:t>Disciplinele din planul de învățământ</w:t>
            </w:r>
          </w:p>
        </w:tc>
        <w:tc>
          <w:tcPr>
            <w:tcW w:w="7757" w:type="dxa"/>
            <w:vAlign w:val="center"/>
          </w:tcPr>
          <w:p w14:paraId="608072A9" w14:textId="77777777" w:rsidR="001733A5" w:rsidRPr="007F102A" w:rsidRDefault="001733A5" w:rsidP="00B84A9C">
            <w:pPr>
              <w:pStyle w:val="Frspaiere"/>
              <w:spacing w:line="228" w:lineRule="auto"/>
              <w:rPr>
                <w:rFonts w:ascii="Times New Roman" w:hAnsi="Times New Roman"/>
                <w:b/>
              </w:rPr>
            </w:pPr>
            <w:r w:rsidRPr="007F102A">
              <w:rPr>
                <w:rFonts w:ascii="Times New Roman" w:hAnsi="Times New Roman"/>
              </w:rPr>
              <w:t xml:space="preserve">- </w:t>
            </w:r>
            <w:r w:rsidRPr="007F102A">
              <w:rPr>
                <w:rFonts w:ascii="Times New Roman" w:hAnsi="Times New Roman"/>
                <w:b/>
                <w:i/>
              </w:rPr>
              <w:t>Clinică medicală si prelegeri clinice pe specii</w:t>
            </w:r>
          </w:p>
          <w:p w14:paraId="3ABBAB17" w14:textId="77777777" w:rsidR="001733A5" w:rsidRPr="007F102A" w:rsidRDefault="001733A5" w:rsidP="00B84A9C">
            <w:pPr>
              <w:pStyle w:val="Frspaiere"/>
              <w:spacing w:line="228" w:lineRule="auto"/>
              <w:rPr>
                <w:rFonts w:ascii="Times New Roman" w:hAnsi="Times New Roman"/>
                <w:b/>
                <w:i/>
              </w:rPr>
            </w:pPr>
            <w:r w:rsidRPr="007F102A">
              <w:rPr>
                <w:rFonts w:ascii="Times New Roman" w:hAnsi="Times New Roman"/>
                <w:b/>
              </w:rPr>
              <w:t xml:space="preserve">- </w:t>
            </w:r>
            <w:r w:rsidRPr="007F102A">
              <w:rPr>
                <w:rFonts w:ascii="Times New Roman" w:hAnsi="Times New Roman"/>
                <w:b/>
                <w:i/>
              </w:rPr>
              <w:t>Internal medicine and clinical lectures by species</w:t>
            </w:r>
          </w:p>
          <w:p w14:paraId="4C9F6832" w14:textId="77777777" w:rsidR="001733A5" w:rsidRPr="007F102A" w:rsidRDefault="001733A5" w:rsidP="00B84A9C">
            <w:pPr>
              <w:pStyle w:val="Frspaiere"/>
              <w:spacing w:line="228" w:lineRule="auto"/>
              <w:rPr>
                <w:rFonts w:ascii="Times New Roman" w:hAnsi="Times New Roman"/>
              </w:rPr>
            </w:pPr>
            <w:r w:rsidRPr="007F102A">
              <w:rPr>
                <w:rFonts w:ascii="Times New Roman" w:hAnsi="Times New Roman"/>
                <w:b/>
                <w:i/>
              </w:rPr>
              <w:t>- Nutritional pathology</w:t>
            </w:r>
          </w:p>
        </w:tc>
      </w:tr>
      <w:tr w:rsidR="00C43D07" w:rsidRPr="007F102A" w14:paraId="78BA49C1" w14:textId="77777777" w:rsidTr="00737332">
        <w:trPr>
          <w:jc w:val="center"/>
        </w:trPr>
        <w:tc>
          <w:tcPr>
            <w:tcW w:w="2132" w:type="dxa"/>
          </w:tcPr>
          <w:p w14:paraId="6A711581" w14:textId="7DE2EBBB" w:rsidR="00C43D07" w:rsidRPr="007F102A" w:rsidRDefault="00C43D07" w:rsidP="00B84A9C">
            <w:pPr>
              <w:pStyle w:val="Frspaiere"/>
              <w:spacing w:line="228" w:lineRule="auto"/>
              <w:rPr>
                <w:rFonts w:ascii="Times New Roman" w:hAnsi="Times New Roman"/>
                <w:b/>
              </w:rPr>
            </w:pPr>
            <w:r w:rsidRPr="001502FD">
              <w:rPr>
                <w:rFonts w:ascii="Times New Roman" w:hAnsi="Times New Roman"/>
                <w:b/>
              </w:rPr>
              <w:t>Comisia CNATDCU</w:t>
            </w:r>
          </w:p>
        </w:tc>
        <w:tc>
          <w:tcPr>
            <w:tcW w:w="7757" w:type="dxa"/>
          </w:tcPr>
          <w:p w14:paraId="0F52DB78" w14:textId="2DE8F41D" w:rsidR="00C43D07" w:rsidRPr="007F102A" w:rsidRDefault="00C43D07" w:rsidP="00B84A9C">
            <w:pPr>
              <w:pStyle w:val="Frspaiere"/>
              <w:spacing w:line="228" w:lineRule="auto"/>
              <w:rPr>
                <w:rFonts w:ascii="Times New Roman" w:hAnsi="Times New Roman"/>
                <w:b/>
              </w:rPr>
            </w:pPr>
            <w:r w:rsidRPr="007F102A">
              <w:rPr>
                <w:rFonts w:ascii="Times New Roman" w:hAnsi="Times New Roman"/>
                <w:b/>
              </w:rPr>
              <w:t>Medicină Veterinară</w:t>
            </w:r>
          </w:p>
        </w:tc>
      </w:tr>
      <w:tr w:rsidR="00C43D07" w:rsidRPr="007F102A" w14:paraId="4A3F529E" w14:textId="77777777" w:rsidTr="007F102A">
        <w:trPr>
          <w:jc w:val="center"/>
        </w:trPr>
        <w:tc>
          <w:tcPr>
            <w:tcW w:w="2132" w:type="dxa"/>
          </w:tcPr>
          <w:p w14:paraId="1DAC760A" w14:textId="77777777" w:rsidR="00C43D07" w:rsidRPr="007F102A" w:rsidRDefault="00C43D07" w:rsidP="00B84A9C">
            <w:pPr>
              <w:pStyle w:val="Frspaiere"/>
              <w:spacing w:line="228" w:lineRule="auto"/>
              <w:jc w:val="both"/>
              <w:rPr>
                <w:rFonts w:ascii="Times New Roman" w:hAnsi="Times New Roman"/>
                <w:b/>
              </w:rPr>
            </w:pPr>
            <w:r w:rsidRPr="007F102A">
              <w:rPr>
                <w:rFonts w:ascii="Times New Roman" w:hAnsi="Times New Roman"/>
                <w:b/>
              </w:rPr>
              <w:t>Descriere post</w:t>
            </w:r>
          </w:p>
        </w:tc>
        <w:tc>
          <w:tcPr>
            <w:tcW w:w="7757" w:type="dxa"/>
          </w:tcPr>
          <w:p w14:paraId="7C391A19" w14:textId="344A0735" w:rsidR="00C43D07" w:rsidRPr="007F102A" w:rsidRDefault="00C43D07" w:rsidP="00B84A9C">
            <w:pPr>
              <w:pStyle w:val="Listparagraf"/>
              <w:tabs>
                <w:tab w:val="left" w:pos="884"/>
              </w:tabs>
              <w:spacing w:after="0" w:line="228" w:lineRule="auto"/>
              <w:ind w:left="0" w:firstLine="425"/>
              <w:jc w:val="both"/>
              <w:rPr>
                <w:rFonts w:ascii="Times New Roman" w:hAnsi="Times New Roman"/>
              </w:rPr>
            </w:pPr>
            <w:r w:rsidRPr="007F102A">
              <w:rPr>
                <w:rFonts w:ascii="Times New Roman" w:hAnsi="Times New Roman"/>
              </w:rPr>
              <w:t>Postul de conferenţiar universitar, pe perioadă nedeterminată, vacant, nr. IX/9, prevăzut în Statul de funcţiuni şi de personal didactic aprobat în anul universitar 2019–2020, conţine o normă de 12,0 ore convenţionale, asigurate cu ore de curs şi lucrări practice, cu următoarea distribuţie semestrială pe discipline:</w:t>
            </w:r>
          </w:p>
          <w:p w14:paraId="0CDEFB59" w14:textId="77777777" w:rsidR="00C43D07" w:rsidRDefault="00C43D07" w:rsidP="00B84A9C">
            <w:pPr>
              <w:pStyle w:val="Listparagraf"/>
              <w:tabs>
                <w:tab w:val="left" w:pos="884"/>
              </w:tabs>
              <w:spacing w:after="0" w:line="228" w:lineRule="auto"/>
              <w:ind w:left="0" w:firstLine="425"/>
              <w:jc w:val="both"/>
              <w:rPr>
                <w:rFonts w:ascii="Times New Roman" w:hAnsi="Times New Roman"/>
              </w:rPr>
            </w:pPr>
            <w:r w:rsidRPr="007F102A">
              <w:rPr>
                <w:rFonts w:ascii="Times New Roman" w:hAnsi="Times New Roman"/>
                <w:b/>
              </w:rPr>
              <w:t>Clinică medicală si prelegeri clinice pe specii:</w:t>
            </w:r>
            <w:r w:rsidRPr="007F102A">
              <w:rPr>
                <w:rFonts w:ascii="Times New Roman" w:hAnsi="Times New Roman"/>
              </w:rPr>
              <w:t xml:space="preserve"> curs 2,0 ore sem II, cu media</w:t>
            </w:r>
          </w:p>
          <w:p w14:paraId="35AB2153" w14:textId="0D799893" w:rsidR="00C43D07" w:rsidRPr="007F102A" w:rsidRDefault="00C43D07" w:rsidP="00B84A9C">
            <w:pPr>
              <w:pStyle w:val="Listparagraf"/>
              <w:tabs>
                <w:tab w:val="left" w:pos="884"/>
              </w:tabs>
              <w:spacing w:after="0" w:line="228" w:lineRule="auto"/>
              <w:ind w:left="0" w:firstLine="425"/>
              <w:jc w:val="both"/>
              <w:rPr>
                <w:rFonts w:ascii="Times New Roman" w:hAnsi="Times New Roman"/>
              </w:rPr>
            </w:pPr>
            <w:r w:rsidRPr="007F102A">
              <w:rPr>
                <w:rFonts w:ascii="Times New Roman" w:hAnsi="Times New Roman"/>
              </w:rPr>
              <w:t xml:space="preserve"> 1,0 şi lucrări practice 8,0 ore pe sem I și 2,0 ore sem II cu media 5,0.</w:t>
            </w:r>
          </w:p>
          <w:p w14:paraId="012A4AE4" w14:textId="44DAFC86" w:rsidR="00C43D07" w:rsidRPr="007F102A" w:rsidRDefault="00C43D07" w:rsidP="00B84A9C">
            <w:pPr>
              <w:pStyle w:val="Listparagraf"/>
              <w:tabs>
                <w:tab w:val="left" w:pos="884"/>
              </w:tabs>
              <w:spacing w:after="0" w:line="228" w:lineRule="auto"/>
              <w:ind w:left="0" w:firstLine="425"/>
              <w:jc w:val="both"/>
              <w:rPr>
                <w:rFonts w:ascii="Times New Roman" w:hAnsi="Times New Roman"/>
              </w:rPr>
            </w:pPr>
            <w:r w:rsidRPr="007F102A">
              <w:rPr>
                <w:rFonts w:ascii="Times New Roman" w:hAnsi="Times New Roman"/>
                <w:b/>
              </w:rPr>
              <w:t>Internal medicine and clinical lectures by species :</w:t>
            </w:r>
            <w:r w:rsidRPr="007F102A">
              <w:rPr>
                <w:rFonts w:ascii="Times New Roman" w:hAnsi="Times New Roman"/>
              </w:rPr>
              <w:t xml:space="preserve"> curs 2,0 ore pe sem II cu media 1/2,5 </w:t>
            </w:r>
          </w:p>
          <w:p w14:paraId="4E87C938" w14:textId="33F2EA05" w:rsidR="00C43D07" w:rsidRPr="007F102A" w:rsidRDefault="00C43D07" w:rsidP="00B84A9C">
            <w:pPr>
              <w:pStyle w:val="Listparagraf"/>
              <w:tabs>
                <w:tab w:val="left" w:pos="884"/>
              </w:tabs>
              <w:spacing w:after="0" w:line="228" w:lineRule="auto"/>
              <w:ind w:left="0" w:firstLine="425"/>
              <w:jc w:val="both"/>
              <w:rPr>
                <w:rFonts w:ascii="Times New Roman" w:hAnsi="Times New Roman"/>
                <w:b/>
                <w:lang w:val="en-US"/>
              </w:rPr>
            </w:pPr>
            <w:r w:rsidRPr="007F102A">
              <w:rPr>
                <w:rFonts w:ascii="Times New Roman" w:hAnsi="Times New Roman"/>
                <w:b/>
              </w:rPr>
              <w:t>Nutritional pathology :</w:t>
            </w:r>
            <w:r w:rsidRPr="007F102A">
              <w:rPr>
                <w:rFonts w:ascii="Times New Roman" w:hAnsi="Times New Roman"/>
                <w:lang w:val="en-US"/>
              </w:rPr>
              <w:t xml:space="preserve">  1,0  ore curs pe sem I,  cu media 0,5/1,25 si  lucrari practice  2,0 ore pe sem I si media 1/1,25 .</w:t>
            </w:r>
          </w:p>
        </w:tc>
      </w:tr>
      <w:tr w:rsidR="00C43D07" w:rsidRPr="007F102A" w14:paraId="192A0087" w14:textId="77777777" w:rsidTr="007F102A">
        <w:trPr>
          <w:jc w:val="center"/>
        </w:trPr>
        <w:tc>
          <w:tcPr>
            <w:tcW w:w="2132" w:type="dxa"/>
          </w:tcPr>
          <w:p w14:paraId="7A516491" w14:textId="77777777" w:rsidR="00C43D07" w:rsidRPr="007F102A" w:rsidRDefault="00C43D07" w:rsidP="00B84A9C">
            <w:pPr>
              <w:pStyle w:val="Frspaiere"/>
              <w:spacing w:line="228" w:lineRule="auto"/>
              <w:jc w:val="both"/>
              <w:rPr>
                <w:rFonts w:ascii="Times New Roman" w:hAnsi="Times New Roman"/>
                <w:b/>
              </w:rPr>
            </w:pPr>
            <w:r w:rsidRPr="007F102A">
              <w:rPr>
                <w:rFonts w:ascii="Times New Roman" w:hAnsi="Times New Roman"/>
                <w:b/>
              </w:rPr>
              <w:t>Activitățile specifice postului</w:t>
            </w:r>
          </w:p>
        </w:tc>
        <w:tc>
          <w:tcPr>
            <w:tcW w:w="7757" w:type="dxa"/>
          </w:tcPr>
          <w:p w14:paraId="1F8C0178" w14:textId="77777777" w:rsidR="00C43D07" w:rsidRPr="007F102A" w:rsidRDefault="00C43D07" w:rsidP="00B84A9C">
            <w:pPr>
              <w:numPr>
                <w:ilvl w:val="0"/>
                <w:numId w:val="1"/>
              </w:numPr>
              <w:tabs>
                <w:tab w:val="left" w:pos="459"/>
              </w:tabs>
              <w:spacing w:after="0" w:line="228" w:lineRule="auto"/>
              <w:ind w:left="0" w:firstLine="283"/>
              <w:contextualSpacing/>
              <w:jc w:val="both"/>
              <w:rPr>
                <w:rFonts w:ascii="Times New Roman" w:hAnsi="Times New Roman"/>
              </w:rPr>
            </w:pPr>
            <w:r w:rsidRPr="007F102A">
              <w:rPr>
                <w:rFonts w:ascii="Times New Roman" w:hAnsi="Times New Roman"/>
              </w:rPr>
              <w:t>Susținerea orelor de curs și efectuarea orelor de lucrări practice de clinică pentru disciplinele din statul de funcţii, poziţia IX/9,</w:t>
            </w:r>
          </w:p>
          <w:p w14:paraId="5921168F" w14:textId="77777777" w:rsidR="00C43D07" w:rsidRPr="007F102A" w:rsidRDefault="00C43D07" w:rsidP="00B84A9C">
            <w:pPr>
              <w:numPr>
                <w:ilvl w:val="0"/>
                <w:numId w:val="1"/>
              </w:numPr>
              <w:tabs>
                <w:tab w:val="left" w:pos="459"/>
              </w:tabs>
              <w:spacing w:after="0" w:line="228" w:lineRule="auto"/>
              <w:ind w:left="0" w:firstLine="283"/>
              <w:contextualSpacing/>
              <w:jc w:val="both"/>
              <w:rPr>
                <w:rFonts w:ascii="Times New Roman" w:hAnsi="Times New Roman"/>
              </w:rPr>
            </w:pPr>
            <w:r w:rsidRPr="007F102A">
              <w:rPr>
                <w:rFonts w:ascii="Times New Roman" w:hAnsi="Times New Roman"/>
              </w:rPr>
              <w:t xml:space="preserve"> Pregătirea activităţii didactice;</w:t>
            </w:r>
          </w:p>
          <w:p w14:paraId="656B4E1A" w14:textId="77777777" w:rsidR="00C43D07" w:rsidRPr="007F102A" w:rsidRDefault="00C43D07" w:rsidP="00B84A9C">
            <w:pPr>
              <w:numPr>
                <w:ilvl w:val="0"/>
                <w:numId w:val="1"/>
              </w:numPr>
              <w:tabs>
                <w:tab w:val="left" w:pos="459"/>
              </w:tabs>
              <w:spacing w:after="0" w:line="228" w:lineRule="auto"/>
              <w:ind w:left="0" w:firstLine="283"/>
              <w:contextualSpacing/>
              <w:jc w:val="both"/>
              <w:rPr>
                <w:rFonts w:ascii="Times New Roman" w:hAnsi="Times New Roman"/>
              </w:rPr>
            </w:pPr>
            <w:r w:rsidRPr="007F102A">
              <w:rPr>
                <w:rFonts w:ascii="Times New Roman" w:hAnsi="Times New Roman"/>
              </w:rPr>
              <w:t>Elaborarea de materiale didactice în limbile: română și engleză;</w:t>
            </w:r>
          </w:p>
          <w:p w14:paraId="60A039B3" w14:textId="77777777" w:rsidR="00C43D07" w:rsidRPr="007F102A" w:rsidRDefault="00C43D07" w:rsidP="00B84A9C">
            <w:pPr>
              <w:numPr>
                <w:ilvl w:val="0"/>
                <w:numId w:val="1"/>
              </w:numPr>
              <w:tabs>
                <w:tab w:val="left" w:pos="459"/>
              </w:tabs>
              <w:spacing w:after="0" w:line="228" w:lineRule="auto"/>
              <w:ind w:left="0" w:firstLine="283"/>
              <w:contextualSpacing/>
              <w:jc w:val="both"/>
              <w:rPr>
                <w:rFonts w:ascii="Times New Roman" w:hAnsi="Times New Roman"/>
              </w:rPr>
            </w:pPr>
            <w:r w:rsidRPr="007F102A">
              <w:rPr>
                <w:rFonts w:ascii="Times New Roman" w:hAnsi="Times New Roman"/>
              </w:rPr>
              <w:t>Activități clinice: consultații, tratamente, recoltare probe pentru examene de laborator, efectuarea de examene paraclinice, înregistrări de cazuri;</w:t>
            </w:r>
          </w:p>
          <w:p w14:paraId="7DD26456" w14:textId="77777777" w:rsidR="00C43D07" w:rsidRPr="007F102A" w:rsidRDefault="00C43D07" w:rsidP="00B84A9C">
            <w:pPr>
              <w:numPr>
                <w:ilvl w:val="0"/>
                <w:numId w:val="1"/>
              </w:numPr>
              <w:tabs>
                <w:tab w:val="left" w:pos="459"/>
              </w:tabs>
              <w:spacing w:after="0" w:line="228" w:lineRule="auto"/>
              <w:ind w:left="0" w:firstLine="283"/>
              <w:contextualSpacing/>
              <w:jc w:val="both"/>
              <w:rPr>
                <w:rFonts w:ascii="Times New Roman" w:hAnsi="Times New Roman"/>
              </w:rPr>
            </w:pPr>
            <w:r w:rsidRPr="007F102A">
              <w:rPr>
                <w:rFonts w:ascii="Times New Roman" w:hAnsi="Times New Roman"/>
              </w:rPr>
              <w:t xml:space="preserve"> Verificări lucrări control;</w:t>
            </w:r>
          </w:p>
          <w:p w14:paraId="0B602F0E" w14:textId="77777777" w:rsidR="00C43D07" w:rsidRPr="007F102A" w:rsidRDefault="00C43D07" w:rsidP="00B84A9C">
            <w:pPr>
              <w:numPr>
                <w:ilvl w:val="0"/>
                <w:numId w:val="1"/>
              </w:numPr>
              <w:tabs>
                <w:tab w:val="left" w:pos="459"/>
              </w:tabs>
              <w:spacing w:after="0" w:line="228" w:lineRule="auto"/>
              <w:ind w:left="0" w:firstLine="283"/>
              <w:contextualSpacing/>
              <w:jc w:val="both"/>
              <w:rPr>
                <w:rFonts w:ascii="Times New Roman" w:hAnsi="Times New Roman"/>
              </w:rPr>
            </w:pPr>
            <w:r w:rsidRPr="007F102A">
              <w:rPr>
                <w:rFonts w:ascii="Times New Roman" w:hAnsi="Times New Roman"/>
              </w:rPr>
              <w:t>Consultaţii pentru studenţi asigurate la disciplinele din normă;</w:t>
            </w:r>
          </w:p>
          <w:p w14:paraId="03F9F0A6" w14:textId="77777777" w:rsidR="00C43D07" w:rsidRPr="007F102A" w:rsidRDefault="00C43D07" w:rsidP="00B84A9C">
            <w:pPr>
              <w:numPr>
                <w:ilvl w:val="0"/>
                <w:numId w:val="1"/>
              </w:numPr>
              <w:tabs>
                <w:tab w:val="left" w:pos="459"/>
              </w:tabs>
              <w:spacing w:after="0" w:line="228" w:lineRule="auto"/>
              <w:ind w:left="0" w:firstLine="283"/>
              <w:contextualSpacing/>
              <w:jc w:val="both"/>
              <w:rPr>
                <w:rFonts w:ascii="Times New Roman" w:hAnsi="Times New Roman"/>
              </w:rPr>
            </w:pPr>
            <w:r w:rsidRPr="007F102A">
              <w:rPr>
                <w:rFonts w:ascii="Times New Roman" w:hAnsi="Times New Roman"/>
              </w:rPr>
              <w:t>Activitate de cercetare ştiinţifică:</w:t>
            </w:r>
          </w:p>
          <w:p w14:paraId="2691CB80" w14:textId="77777777" w:rsidR="00C43D07" w:rsidRPr="007F102A" w:rsidRDefault="00C43D07" w:rsidP="00B84A9C">
            <w:pPr>
              <w:numPr>
                <w:ilvl w:val="0"/>
                <w:numId w:val="1"/>
              </w:numPr>
              <w:tabs>
                <w:tab w:val="left" w:pos="459"/>
              </w:tabs>
              <w:spacing w:after="0" w:line="228" w:lineRule="auto"/>
              <w:ind w:left="0" w:firstLine="283"/>
              <w:contextualSpacing/>
              <w:jc w:val="both"/>
              <w:rPr>
                <w:rFonts w:ascii="Times New Roman" w:hAnsi="Times New Roman"/>
              </w:rPr>
            </w:pPr>
            <w:r w:rsidRPr="007F102A">
              <w:rPr>
                <w:rFonts w:ascii="Times New Roman" w:hAnsi="Times New Roman"/>
              </w:rPr>
              <w:t>Participarea la manifestări științifice;</w:t>
            </w:r>
          </w:p>
          <w:p w14:paraId="4238B402" w14:textId="77777777" w:rsidR="00C43D07" w:rsidRPr="007F102A" w:rsidRDefault="00C43D07" w:rsidP="00B84A9C">
            <w:pPr>
              <w:numPr>
                <w:ilvl w:val="0"/>
                <w:numId w:val="1"/>
              </w:numPr>
              <w:tabs>
                <w:tab w:val="left" w:pos="459"/>
              </w:tabs>
              <w:spacing w:after="0" w:line="228" w:lineRule="auto"/>
              <w:ind w:left="0" w:firstLine="283"/>
              <w:contextualSpacing/>
              <w:jc w:val="both"/>
              <w:rPr>
                <w:rFonts w:ascii="Times New Roman" w:hAnsi="Times New Roman"/>
              </w:rPr>
            </w:pPr>
            <w:r w:rsidRPr="007F102A">
              <w:rPr>
                <w:rFonts w:ascii="Times New Roman" w:hAnsi="Times New Roman"/>
              </w:rPr>
              <w:t>Activităţi de promovare şi legătura cu mediul economic;</w:t>
            </w:r>
          </w:p>
          <w:p w14:paraId="145E87A5" w14:textId="77777777" w:rsidR="00C43D07" w:rsidRPr="007F102A" w:rsidRDefault="00C43D07" w:rsidP="00B84A9C">
            <w:pPr>
              <w:numPr>
                <w:ilvl w:val="0"/>
                <w:numId w:val="1"/>
              </w:numPr>
              <w:tabs>
                <w:tab w:val="left" w:pos="459"/>
              </w:tabs>
              <w:spacing w:after="0" w:line="228" w:lineRule="auto"/>
              <w:ind w:left="0" w:firstLine="283"/>
              <w:contextualSpacing/>
              <w:jc w:val="both"/>
              <w:rPr>
                <w:rFonts w:ascii="Times New Roman" w:hAnsi="Times New Roman"/>
              </w:rPr>
            </w:pPr>
            <w:r w:rsidRPr="007F102A">
              <w:rPr>
                <w:rFonts w:ascii="Times New Roman" w:hAnsi="Times New Roman"/>
              </w:rPr>
              <w:t>Participarea la activităţi civice, culturale, administrative şi de evaluare iniţiate de universitate;</w:t>
            </w:r>
          </w:p>
          <w:p w14:paraId="09869365" w14:textId="77777777" w:rsidR="00C43D07" w:rsidRPr="007F102A" w:rsidRDefault="00C43D07" w:rsidP="00B84A9C">
            <w:pPr>
              <w:numPr>
                <w:ilvl w:val="0"/>
                <w:numId w:val="1"/>
              </w:numPr>
              <w:tabs>
                <w:tab w:val="left" w:pos="459"/>
              </w:tabs>
              <w:spacing w:after="0" w:line="228" w:lineRule="auto"/>
              <w:ind w:left="0" w:firstLine="283"/>
              <w:contextualSpacing/>
              <w:jc w:val="both"/>
              <w:rPr>
                <w:rFonts w:ascii="Times New Roman" w:hAnsi="Times New Roman"/>
              </w:rPr>
            </w:pPr>
            <w:r w:rsidRPr="007F102A">
              <w:rPr>
                <w:rFonts w:ascii="Times New Roman" w:hAnsi="Times New Roman"/>
              </w:rPr>
              <w:t>Alte activităţi pentru pregătirea practică şi teoretică a studenţilor;</w:t>
            </w:r>
          </w:p>
          <w:p w14:paraId="0AD143FD" w14:textId="77777777" w:rsidR="00C43D07" w:rsidRPr="007F102A" w:rsidRDefault="00C43D07" w:rsidP="00B84A9C">
            <w:pPr>
              <w:pStyle w:val="Listparagraf"/>
              <w:numPr>
                <w:ilvl w:val="0"/>
                <w:numId w:val="1"/>
              </w:numPr>
              <w:tabs>
                <w:tab w:val="left" w:pos="459"/>
              </w:tabs>
              <w:autoSpaceDE w:val="0"/>
              <w:autoSpaceDN w:val="0"/>
              <w:adjustRightInd w:val="0"/>
              <w:spacing w:after="0" w:line="228" w:lineRule="auto"/>
              <w:ind w:left="0" w:firstLine="0"/>
              <w:rPr>
                <w:rFonts w:ascii="Times New Roman" w:hAnsi="Times New Roman"/>
                <w:lang w:val="en-US"/>
              </w:rPr>
            </w:pPr>
            <w:r w:rsidRPr="007F102A">
              <w:rPr>
                <w:rFonts w:ascii="Times New Roman" w:hAnsi="Times New Roman"/>
              </w:rPr>
              <w:t>Servicii de gardă şi triaj clinic, conform planificării.</w:t>
            </w:r>
          </w:p>
        </w:tc>
      </w:tr>
      <w:tr w:rsidR="00C43D07" w:rsidRPr="007F102A" w14:paraId="028603AA" w14:textId="77777777" w:rsidTr="007F102A">
        <w:trPr>
          <w:jc w:val="center"/>
        </w:trPr>
        <w:tc>
          <w:tcPr>
            <w:tcW w:w="2132" w:type="dxa"/>
          </w:tcPr>
          <w:p w14:paraId="7B62F6AF" w14:textId="77777777" w:rsidR="00C43D07" w:rsidRPr="007F102A" w:rsidRDefault="00C43D07" w:rsidP="00B84A9C">
            <w:pPr>
              <w:pStyle w:val="Frspaiere"/>
              <w:spacing w:line="228" w:lineRule="auto"/>
              <w:jc w:val="both"/>
              <w:rPr>
                <w:rFonts w:ascii="Times New Roman" w:hAnsi="Times New Roman"/>
                <w:b/>
              </w:rPr>
            </w:pPr>
            <w:r w:rsidRPr="007F102A">
              <w:rPr>
                <w:rFonts w:ascii="Times New Roman" w:hAnsi="Times New Roman"/>
                <w:b/>
              </w:rPr>
              <w:t>Tematica probelor de concurs</w:t>
            </w:r>
          </w:p>
        </w:tc>
        <w:tc>
          <w:tcPr>
            <w:tcW w:w="7757" w:type="dxa"/>
          </w:tcPr>
          <w:p w14:paraId="1E9E87E5" w14:textId="339C6C1C" w:rsidR="00C43D07" w:rsidRDefault="00C43D07" w:rsidP="00B84A9C">
            <w:pPr>
              <w:pStyle w:val="Frspaiere"/>
              <w:spacing w:line="228" w:lineRule="auto"/>
              <w:jc w:val="both"/>
              <w:rPr>
                <w:rFonts w:ascii="Times New Roman" w:hAnsi="Times New Roman"/>
                <w:b/>
              </w:rPr>
            </w:pPr>
            <w:r w:rsidRPr="007F102A">
              <w:rPr>
                <w:rFonts w:ascii="Times New Roman" w:hAnsi="Times New Roman"/>
                <w:b/>
              </w:rPr>
              <w:t>Tematica</w:t>
            </w:r>
          </w:p>
          <w:p w14:paraId="7787C9BF" w14:textId="77777777" w:rsidR="00C43D07" w:rsidRPr="007F102A" w:rsidRDefault="00C43D07" w:rsidP="00B84A9C">
            <w:pPr>
              <w:pStyle w:val="Frspaiere"/>
              <w:spacing w:line="228" w:lineRule="auto"/>
              <w:jc w:val="both"/>
              <w:rPr>
                <w:rFonts w:ascii="Times New Roman" w:hAnsi="Times New Roman"/>
                <w:b/>
              </w:rPr>
            </w:pPr>
          </w:p>
          <w:p w14:paraId="42D01A75" w14:textId="77777777" w:rsidR="00C43D07" w:rsidRPr="007F102A" w:rsidRDefault="00C43D07" w:rsidP="00B84A9C">
            <w:pPr>
              <w:pStyle w:val="Frspaiere"/>
              <w:spacing w:line="228" w:lineRule="auto"/>
              <w:rPr>
                <w:rFonts w:ascii="Times New Roman" w:hAnsi="Times New Roman"/>
                <w:b/>
              </w:rPr>
            </w:pPr>
            <w:r w:rsidRPr="007F102A">
              <w:rPr>
                <w:rFonts w:ascii="Times New Roman" w:hAnsi="Times New Roman"/>
                <w:b/>
              </w:rPr>
              <w:t>CLINICĂ MEDICALĂ SI PRELEGERI CLINICE PE SPECII</w:t>
            </w:r>
          </w:p>
          <w:p w14:paraId="4493D22C" w14:textId="724EC62B" w:rsidR="00C43D07" w:rsidRDefault="00C43D07" w:rsidP="00B84A9C">
            <w:pPr>
              <w:pStyle w:val="Frspaiere"/>
              <w:spacing w:line="228" w:lineRule="auto"/>
              <w:jc w:val="both"/>
              <w:rPr>
                <w:rFonts w:ascii="Times New Roman" w:hAnsi="Times New Roman"/>
              </w:rPr>
            </w:pPr>
            <w:r w:rsidRPr="007F102A">
              <w:rPr>
                <w:rFonts w:ascii="Times New Roman" w:hAnsi="Times New Roman"/>
              </w:rPr>
              <w:t>Bolile cavităţilor nazale. bolile laringelui, bolile traheei, bolile bronhiilor, bolile pulmonului, bolile pleurei şi ale mediastinului, bolile diafragmei, sindromul respirator cronic, sincopa, şocul, bolile cordului, bolile arterelor, bolile venelor, bolile sângelui şi ale organelor hematopoetice, patologia eritronului, reacţiile leucocitare, sindroamele hemoragice, bolile splinei</w:t>
            </w:r>
          </w:p>
          <w:p w14:paraId="5315454C" w14:textId="77777777" w:rsidR="00C43D07" w:rsidRPr="007F102A" w:rsidRDefault="00C43D07" w:rsidP="00B84A9C">
            <w:pPr>
              <w:pStyle w:val="Frspaiere"/>
              <w:spacing w:line="228" w:lineRule="auto"/>
              <w:jc w:val="both"/>
              <w:rPr>
                <w:rFonts w:ascii="Times New Roman" w:hAnsi="Times New Roman"/>
              </w:rPr>
            </w:pPr>
          </w:p>
          <w:p w14:paraId="75F2A963" w14:textId="77777777" w:rsidR="00C43D07" w:rsidRPr="007F102A" w:rsidRDefault="00C43D07" w:rsidP="00B84A9C">
            <w:pPr>
              <w:spacing w:after="0" w:line="228" w:lineRule="auto"/>
              <w:rPr>
                <w:rFonts w:ascii="Times New Roman" w:eastAsia="Times New Roman" w:hAnsi="Times New Roman"/>
              </w:rPr>
            </w:pPr>
            <w:r w:rsidRPr="007F102A">
              <w:rPr>
                <w:rFonts w:ascii="Times New Roman" w:eastAsia="Times New Roman" w:hAnsi="Times New Roman"/>
              </w:rPr>
              <w:t>Bibliografie</w:t>
            </w:r>
          </w:p>
          <w:p w14:paraId="79593F23" w14:textId="18B2EC33" w:rsidR="00C43D07" w:rsidRPr="007F102A" w:rsidRDefault="00C43D07" w:rsidP="00B84A9C">
            <w:pPr>
              <w:widowControl w:val="0"/>
              <w:numPr>
                <w:ilvl w:val="0"/>
                <w:numId w:val="3"/>
              </w:numPr>
              <w:spacing w:after="0" w:line="228" w:lineRule="auto"/>
              <w:ind w:left="0"/>
              <w:jc w:val="both"/>
              <w:rPr>
                <w:rFonts w:ascii="Times New Roman" w:eastAsia="Times New Roman" w:hAnsi="Times New Roman"/>
                <w:lang w:val="it-IT"/>
              </w:rPr>
            </w:pPr>
            <w:r w:rsidRPr="007F102A">
              <w:rPr>
                <w:rFonts w:ascii="Times New Roman" w:eastAsia="Times New Roman" w:hAnsi="Times New Roman"/>
                <w:lang w:val="it-IT"/>
              </w:rPr>
              <w:t xml:space="preserve">ADAMEŞTEANU I., 1967– </w:t>
            </w:r>
            <w:r w:rsidRPr="007F102A">
              <w:rPr>
                <w:rFonts w:ascii="Times New Roman" w:eastAsia="Times New Roman" w:hAnsi="Times New Roman"/>
                <w:i/>
                <w:iCs/>
                <w:lang w:val="it-IT"/>
              </w:rPr>
              <w:t>Patologia medicală a animalelor domestice.</w:t>
            </w:r>
            <w:r w:rsidRPr="007F102A">
              <w:rPr>
                <w:rFonts w:ascii="Times New Roman" w:eastAsia="Times New Roman" w:hAnsi="Times New Roman"/>
                <w:lang w:val="it-IT"/>
              </w:rPr>
              <w:t xml:space="preserve"> Vol. I şi II, Ediţia a II-a, Ed. Agro-Silvică, Bucureşti.</w:t>
            </w:r>
          </w:p>
          <w:p w14:paraId="6FD80B70" w14:textId="77777777" w:rsidR="00C43D07" w:rsidRPr="007F102A" w:rsidRDefault="00C43D07" w:rsidP="00B84A9C">
            <w:pPr>
              <w:widowControl w:val="0"/>
              <w:numPr>
                <w:ilvl w:val="0"/>
                <w:numId w:val="3"/>
              </w:numPr>
              <w:tabs>
                <w:tab w:val="num" w:pos="720"/>
              </w:tabs>
              <w:spacing w:after="0" w:line="228" w:lineRule="auto"/>
              <w:ind w:left="0" w:hanging="357"/>
              <w:jc w:val="both"/>
              <w:rPr>
                <w:rFonts w:ascii="Times New Roman" w:eastAsia="Times New Roman" w:hAnsi="Times New Roman"/>
                <w:lang w:val="it-IT"/>
              </w:rPr>
            </w:pPr>
            <w:r w:rsidRPr="007F102A">
              <w:rPr>
                <w:rFonts w:ascii="Times New Roman" w:eastAsia="Times New Roman" w:hAnsi="Times New Roman"/>
                <w:bCs/>
                <w:lang w:val="it-IT"/>
              </w:rPr>
              <w:t>AMBROSA I., VULPE V.,</w:t>
            </w:r>
            <w:r w:rsidRPr="007F102A">
              <w:rPr>
                <w:rFonts w:ascii="Times New Roman" w:eastAsia="Times New Roman" w:hAnsi="Times New Roman"/>
                <w:lang w:val="it-IT"/>
              </w:rPr>
              <w:t xml:space="preserve"> 1997 -</w:t>
            </w:r>
            <w:r w:rsidRPr="007F102A">
              <w:rPr>
                <w:rFonts w:ascii="Times New Roman" w:eastAsia="Times New Roman" w:hAnsi="Times New Roman"/>
                <w:i/>
                <w:iCs/>
                <w:lang w:val="it-IT"/>
              </w:rPr>
              <w:t xml:space="preserve"> Radiologie clinică veterinară, </w:t>
            </w:r>
            <w:proofErr w:type="gramStart"/>
            <w:r w:rsidRPr="007F102A">
              <w:rPr>
                <w:rFonts w:ascii="Times New Roman" w:eastAsia="Times New Roman" w:hAnsi="Times New Roman"/>
                <w:lang w:val="it-IT"/>
              </w:rPr>
              <w:t>Ed</w:t>
            </w:r>
            <w:proofErr w:type="gramEnd"/>
            <w:r w:rsidRPr="007F102A">
              <w:rPr>
                <w:rFonts w:ascii="Times New Roman" w:eastAsia="Times New Roman" w:hAnsi="Times New Roman"/>
                <w:lang w:val="it-IT"/>
              </w:rPr>
              <w:t xml:space="preserve"> de Erota-Tipo SRL Iaşi</w:t>
            </w:r>
          </w:p>
          <w:p w14:paraId="4E3BACEA" w14:textId="5FD7EEE0" w:rsidR="00C43D07" w:rsidRPr="007F102A" w:rsidRDefault="00C43D07" w:rsidP="00B84A9C">
            <w:pPr>
              <w:widowControl w:val="0"/>
              <w:numPr>
                <w:ilvl w:val="0"/>
                <w:numId w:val="3"/>
              </w:numPr>
              <w:tabs>
                <w:tab w:val="num" w:pos="720"/>
              </w:tabs>
              <w:spacing w:after="0" w:line="228" w:lineRule="auto"/>
              <w:ind w:left="0" w:hanging="357"/>
              <w:jc w:val="both"/>
              <w:rPr>
                <w:rFonts w:ascii="Times New Roman" w:eastAsia="Times New Roman" w:hAnsi="Times New Roman"/>
                <w:lang w:val="en-US"/>
              </w:rPr>
            </w:pPr>
            <w:r w:rsidRPr="007F102A">
              <w:rPr>
                <w:rFonts w:ascii="Times New Roman" w:eastAsia="Times New Roman" w:hAnsi="Times New Roman"/>
                <w:lang w:val="it-IT"/>
              </w:rPr>
              <w:lastRenderedPageBreak/>
              <w:t xml:space="preserve">BÂRZĂ H., 1981 – </w:t>
            </w:r>
            <w:r w:rsidRPr="007F102A">
              <w:rPr>
                <w:rFonts w:ascii="Times New Roman" w:eastAsia="Times New Roman" w:hAnsi="Times New Roman"/>
                <w:i/>
                <w:iCs/>
                <w:lang w:val="it-IT"/>
              </w:rPr>
              <w:t>Patologie şi clinică medicală veterinară.</w:t>
            </w:r>
            <w:r w:rsidRPr="007F102A">
              <w:rPr>
                <w:rFonts w:ascii="Times New Roman" w:eastAsia="Times New Roman" w:hAnsi="Times New Roman"/>
                <w:lang w:val="it-IT"/>
              </w:rPr>
              <w:t xml:space="preserve"> </w:t>
            </w:r>
            <w:r w:rsidRPr="007F102A">
              <w:rPr>
                <w:rFonts w:ascii="Times New Roman" w:eastAsia="Times New Roman" w:hAnsi="Times New Roman"/>
                <w:lang w:val="en-US"/>
              </w:rPr>
              <w:t>Ed. Didactică şi Pedagogică, Bucureşti</w:t>
            </w:r>
          </w:p>
          <w:p w14:paraId="62657621" w14:textId="77777777" w:rsidR="00C43D07" w:rsidRPr="007F102A" w:rsidRDefault="00C43D07" w:rsidP="00B84A9C">
            <w:pPr>
              <w:widowControl w:val="0"/>
              <w:numPr>
                <w:ilvl w:val="0"/>
                <w:numId w:val="3"/>
              </w:numPr>
              <w:tabs>
                <w:tab w:val="num" w:pos="720"/>
              </w:tabs>
              <w:spacing w:after="0" w:line="228" w:lineRule="auto"/>
              <w:ind w:left="0" w:hanging="357"/>
              <w:jc w:val="both"/>
              <w:rPr>
                <w:rFonts w:ascii="Times New Roman" w:eastAsia="Times New Roman" w:hAnsi="Times New Roman"/>
                <w:lang w:val="en-US"/>
              </w:rPr>
            </w:pPr>
            <w:r w:rsidRPr="007F102A">
              <w:rPr>
                <w:rFonts w:ascii="Times New Roman" w:eastAsia="Times New Roman" w:hAnsi="Times New Roman"/>
                <w:bCs/>
                <w:lang w:val="en-US"/>
              </w:rPr>
              <w:t xml:space="preserve">BOJRAB J. M., </w:t>
            </w:r>
            <w:r w:rsidRPr="007F102A">
              <w:rPr>
                <w:rFonts w:ascii="Times New Roman" w:eastAsia="Times New Roman" w:hAnsi="Times New Roman"/>
                <w:lang w:val="en-US"/>
              </w:rPr>
              <w:t xml:space="preserve">1983 – </w:t>
            </w:r>
            <w:r w:rsidRPr="007F102A">
              <w:rPr>
                <w:rFonts w:ascii="Times New Roman" w:eastAsia="Times New Roman" w:hAnsi="Times New Roman"/>
                <w:i/>
                <w:iCs/>
                <w:lang w:val="en-US"/>
              </w:rPr>
              <w:t>Current techniques in Small animal surgery</w:t>
            </w:r>
            <w:r w:rsidRPr="007F102A">
              <w:rPr>
                <w:rFonts w:ascii="Times New Roman" w:eastAsia="Times New Roman" w:hAnsi="Times New Roman"/>
                <w:lang w:val="en-US"/>
              </w:rPr>
              <w:t xml:space="preserve"> – second edition – Ed. Lea &amp; Fabiger – Philadelphia USA.</w:t>
            </w:r>
          </w:p>
          <w:p w14:paraId="6971CA1F" w14:textId="73C11F33" w:rsidR="00C43D07" w:rsidRPr="007F102A" w:rsidRDefault="00C43D07" w:rsidP="00B84A9C">
            <w:pPr>
              <w:widowControl w:val="0"/>
              <w:numPr>
                <w:ilvl w:val="0"/>
                <w:numId w:val="3"/>
              </w:numPr>
              <w:tabs>
                <w:tab w:val="num" w:pos="720"/>
              </w:tabs>
              <w:spacing w:after="0" w:line="228" w:lineRule="auto"/>
              <w:ind w:left="0" w:hanging="357"/>
              <w:jc w:val="both"/>
              <w:rPr>
                <w:rFonts w:ascii="Times New Roman" w:eastAsia="Times New Roman" w:hAnsi="Times New Roman"/>
                <w:lang w:val="en-US"/>
              </w:rPr>
            </w:pPr>
            <w:r w:rsidRPr="007F102A">
              <w:rPr>
                <w:rFonts w:ascii="Times New Roman" w:eastAsia="Times New Roman" w:hAnsi="Times New Roman"/>
                <w:lang w:val="en-US"/>
              </w:rPr>
              <w:t xml:space="preserve">ETTINGER S.J., 1983 – </w:t>
            </w:r>
            <w:r w:rsidRPr="007F102A">
              <w:rPr>
                <w:rFonts w:ascii="Times New Roman" w:eastAsia="Times New Roman" w:hAnsi="Times New Roman"/>
                <w:i/>
                <w:iCs/>
                <w:lang w:val="en-US"/>
              </w:rPr>
              <w:t>Disease of the dog and cat, Textbook of veterinary internal medicine</w:t>
            </w:r>
            <w:r w:rsidRPr="007F102A">
              <w:rPr>
                <w:rFonts w:ascii="Times New Roman" w:eastAsia="Times New Roman" w:hAnsi="Times New Roman"/>
                <w:lang w:val="en-US"/>
              </w:rPr>
              <w:t xml:space="preserve"> vol II, Ed bz W.B. Saunders Company – Philapelphia USA.</w:t>
            </w:r>
            <w:r w:rsidRPr="007F102A">
              <w:rPr>
                <w:rFonts w:ascii="Times New Roman" w:eastAsia="Times New Roman" w:hAnsi="Times New Roman"/>
                <w:bCs/>
                <w:lang w:val="en-US"/>
              </w:rPr>
              <w:t xml:space="preserve"> </w:t>
            </w:r>
          </w:p>
          <w:p w14:paraId="4D63E3F3" w14:textId="77777777" w:rsidR="00C43D07" w:rsidRPr="007F102A" w:rsidRDefault="00C43D07" w:rsidP="00B84A9C">
            <w:pPr>
              <w:widowControl w:val="0"/>
              <w:numPr>
                <w:ilvl w:val="0"/>
                <w:numId w:val="3"/>
              </w:numPr>
              <w:tabs>
                <w:tab w:val="num" w:pos="720"/>
              </w:tabs>
              <w:spacing w:after="0" w:line="228" w:lineRule="auto"/>
              <w:ind w:left="0" w:hanging="357"/>
              <w:jc w:val="both"/>
              <w:rPr>
                <w:rFonts w:ascii="Times New Roman" w:eastAsia="Times New Roman" w:hAnsi="Times New Roman"/>
                <w:lang w:val="en-US"/>
              </w:rPr>
            </w:pPr>
            <w:r w:rsidRPr="007F102A">
              <w:rPr>
                <w:rFonts w:ascii="Times New Roman" w:eastAsia="Times New Roman" w:hAnsi="Times New Roman"/>
                <w:lang w:val="en-US"/>
              </w:rPr>
              <w:t xml:space="preserve">GHERGARIU, S., 1994 – </w:t>
            </w:r>
            <w:r w:rsidRPr="007F102A">
              <w:rPr>
                <w:rFonts w:ascii="Times New Roman" w:eastAsia="Times New Roman" w:hAnsi="Times New Roman"/>
                <w:i/>
                <w:iCs/>
                <w:lang w:val="en-US"/>
              </w:rPr>
              <w:t>Bazele patologiei animalelor,</w:t>
            </w:r>
            <w:r w:rsidRPr="007F102A">
              <w:rPr>
                <w:rFonts w:ascii="Times New Roman" w:eastAsia="Times New Roman" w:hAnsi="Times New Roman"/>
                <w:lang w:val="en-US"/>
              </w:rPr>
              <w:t xml:space="preserve"> Ed ALL, Bucureşti</w:t>
            </w:r>
          </w:p>
          <w:p w14:paraId="0C2CAF35" w14:textId="77777777" w:rsidR="00C43D07" w:rsidRPr="007F102A" w:rsidRDefault="00C43D07" w:rsidP="00B84A9C">
            <w:pPr>
              <w:widowControl w:val="0"/>
              <w:numPr>
                <w:ilvl w:val="0"/>
                <w:numId w:val="3"/>
              </w:numPr>
              <w:tabs>
                <w:tab w:val="num" w:pos="720"/>
              </w:tabs>
              <w:spacing w:after="0" w:line="228" w:lineRule="auto"/>
              <w:ind w:left="0" w:hanging="357"/>
              <w:jc w:val="both"/>
              <w:rPr>
                <w:rFonts w:ascii="Times New Roman" w:eastAsia="Times New Roman" w:hAnsi="Times New Roman"/>
                <w:lang w:val="en-US"/>
              </w:rPr>
            </w:pPr>
            <w:r w:rsidRPr="007F102A">
              <w:rPr>
                <w:rFonts w:ascii="Times New Roman" w:eastAsia="Times New Roman" w:hAnsi="Times New Roman"/>
                <w:lang w:val="en-US"/>
              </w:rPr>
              <w:t>HRITCU L.D. _ 2018 Ghid practic pentru laboratorul clinic veterinar – Ed Ion Ionescu de la Brad Iasi</w:t>
            </w:r>
          </w:p>
          <w:p w14:paraId="294A3423" w14:textId="77777777" w:rsidR="00C43D07" w:rsidRPr="007F102A" w:rsidRDefault="00C43D07" w:rsidP="00B84A9C">
            <w:pPr>
              <w:widowControl w:val="0"/>
              <w:numPr>
                <w:ilvl w:val="0"/>
                <w:numId w:val="3"/>
              </w:numPr>
              <w:tabs>
                <w:tab w:val="num" w:pos="720"/>
              </w:tabs>
              <w:spacing w:after="0" w:line="228" w:lineRule="auto"/>
              <w:ind w:left="0" w:hanging="357"/>
              <w:jc w:val="both"/>
              <w:rPr>
                <w:rFonts w:ascii="Times New Roman" w:eastAsia="Times New Roman" w:hAnsi="Times New Roman"/>
                <w:lang w:val="en-US"/>
              </w:rPr>
            </w:pPr>
            <w:r w:rsidRPr="007F102A">
              <w:rPr>
                <w:rFonts w:ascii="Times New Roman" w:eastAsia="Times New Roman" w:hAnsi="Times New Roman"/>
                <w:lang w:val="en-US"/>
              </w:rPr>
              <w:t xml:space="preserve">KANEKO J.J., CHARLES E.C., 1963 – </w:t>
            </w:r>
            <w:r w:rsidRPr="007F102A">
              <w:rPr>
                <w:rFonts w:ascii="Times New Roman" w:eastAsia="Times New Roman" w:hAnsi="Times New Roman"/>
                <w:i/>
                <w:iCs/>
                <w:lang w:val="en-US"/>
              </w:rPr>
              <w:t>Clinical Biochemistry of Domestic Animals,</w:t>
            </w:r>
            <w:r w:rsidRPr="007F102A">
              <w:rPr>
                <w:rFonts w:ascii="Times New Roman" w:eastAsia="Times New Roman" w:hAnsi="Times New Roman"/>
                <w:lang w:val="en-US"/>
              </w:rPr>
              <w:t xml:space="preserve"> Academic Press, New York and London</w:t>
            </w:r>
          </w:p>
          <w:p w14:paraId="1EBED8D1" w14:textId="77777777" w:rsidR="00C43D07" w:rsidRPr="007F102A" w:rsidRDefault="00C43D07" w:rsidP="00B84A9C">
            <w:pPr>
              <w:widowControl w:val="0"/>
              <w:numPr>
                <w:ilvl w:val="0"/>
                <w:numId w:val="3"/>
              </w:numPr>
              <w:tabs>
                <w:tab w:val="num" w:pos="720"/>
              </w:tabs>
              <w:spacing w:after="0" w:line="228" w:lineRule="auto"/>
              <w:ind w:left="0" w:hanging="357"/>
              <w:jc w:val="both"/>
              <w:rPr>
                <w:rFonts w:ascii="Times New Roman" w:eastAsia="Times New Roman" w:hAnsi="Times New Roman"/>
                <w:lang w:val="en-US"/>
              </w:rPr>
            </w:pPr>
            <w:r w:rsidRPr="007F102A">
              <w:rPr>
                <w:rFonts w:ascii="Times New Roman" w:eastAsia="Times New Roman" w:hAnsi="Times New Roman"/>
                <w:lang w:val="en-US"/>
              </w:rPr>
              <w:t>Solcan Gh., Boghian V., Rollin F., 2005, Patologie şi clinică medicală veterinară, Ed. Ion Ionescu de la Brad Iaşi</w:t>
            </w:r>
          </w:p>
          <w:p w14:paraId="1A9082F3" w14:textId="77777777" w:rsidR="00C43D07" w:rsidRPr="007F102A" w:rsidRDefault="00C43D07" w:rsidP="00B84A9C">
            <w:pPr>
              <w:tabs>
                <w:tab w:val="left" w:pos="586"/>
              </w:tabs>
              <w:spacing w:after="0" w:line="228" w:lineRule="auto"/>
              <w:jc w:val="both"/>
              <w:rPr>
                <w:rFonts w:ascii="Times New Roman" w:eastAsia="Times New Roman" w:hAnsi="Times New Roman"/>
                <w:lang w:val="en-US"/>
              </w:rPr>
            </w:pPr>
            <w:r w:rsidRPr="007F102A">
              <w:rPr>
                <w:rFonts w:ascii="Times New Roman" w:eastAsia="Times New Roman" w:hAnsi="Times New Roman"/>
                <w:lang w:val="en-US"/>
              </w:rPr>
              <w:t>Nelson R, Couto G – 2008- Small Animal Internal Medicine – Third edition – Academic Press</w:t>
            </w:r>
          </w:p>
          <w:p w14:paraId="106BE52C" w14:textId="77777777" w:rsidR="00C43D07" w:rsidRDefault="00C43D07" w:rsidP="00B84A9C">
            <w:pPr>
              <w:tabs>
                <w:tab w:val="left" w:pos="586"/>
              </w:tabs>
              <w:spacing w:after="0" w:line="228" w:lineRule="auto"/>
              <w:ind w:firstLine="317"/>
              <w:jc w:val="center"/>
              <w:rPr>
                <w:rFonts w:ascii="Times New Roman" w:hAnsi="Times New Roman"/>
                <w:b/>
              </w:rPr>
            </w:pPr>
          </w:p>
          <w:p w14:paraId="34FC6085" w14:textId="304CE14C" w:rsidR="00C43D07" w:rsidRPr="007F102A" w:rsidRDefault="00C43D07" w:rsidP="00B84A9C">
            <w:pPr>
              <w:tabs>
                <w:tab w:val="left" w:pos="586"/>
              </w:tabs>
              <w:spacing w:after="0" w:line="228" w:lineRule="auto"/>
              <w:rPr>
                <w:rFonts w:ascii="Times New Roman" w:hAnsi="Times New Roman"/>
                <w:b/>
              </w:rPr>
            </w:pPr>
            <w:r w:rsidRPr="007F102A">
              <w:rPr>
                <w:rFonts w:ascii="Times New Roman" w:hAnsi="Times New Roman"/>
                <w:b/>
              </w:rPr>
              <w:t>INTERNAL MEDICINE AND CLINICAL LECTURES BY SPECIES</w:t>
            </w:r>
          </w:p>
          <w:p w14:paraId="510FA9A7"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1. Presentation of the main medical and infectious diseases, of the digestive system in pet animals and their therapy.</w:t>
            </w:r>
          </w:p>
          <w:p w14:paraId="60EC559D"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2. Presentation of the main parasitic and surgical diseases of the digestive system in pet animals and their therapeutic management.</w:t>
            </w:r>
          </w:p>
          <w:p w14:paraId="659D6217"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3. Presentation of the main medical, infectious and parasitic diseases of the respiratory device in pet animals and their therapy.</w:t>
            </w:r>
          </w:p>
          <w:p w14:paraId="61C9086F"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4. Presentation of the main medical and surgical diseases of the urinary apparatus in pet animals and their therapy.</w:t>
            </w:r>
          </w:p>
          <w:p w14:paraId="785582BB"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5. Presentation of the main nutritional and metabolic diseases in pet animals and solving them.</w:t>
            </w:r>
          </w:p>
          <w:p w14:paraId="03853C2B" w14:textId="12EC2E04" w:rsidR="00C43D07"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6. Presentation of the main medical, infectious and surgical diseases of the nervous system in pet animals and their therapeutic management.</w:t>
            </w:r>
          </w:p>
          <w:p w14:paraId="09ADF9A4" w14:textId="77777777" w:rsidR="00C43D07" w:rsidRPr="007F102A" w:rsidRDefault="00C43D07" w:rsidP="00B84A9C">
            <w:pPr>
              <w:tabs>
                <w:tab w:val="left" w:pos="586"/>
              </w:tabs>
              <w:spacing w:after="0" w:line="228" w:lineRule="auto"/>
              <w:ind w:firstLine="317"/>
              <w:jc w:val="both"/>
              <w:rPr>
                <w:rFonts w:ascii="Times New Roman" w:hAnsi="Times New Roman"/>
              </w:rPr>
            </w:pPr>
          </w:p>
          <w:p w14:paraId="2961F764" w14:textId="77777777" w:rsidR="00C43D07" w:rsidRPr="007F102A" w:rsidRDefault="00C43D07" w:rsidP="00B84A9C">
            <w:pPr>
              <w:tabs>
                <w:tab w:val="left" w:pos="720"/>
              </w:tabs>
              <w:spacing w:after="0" w:line="228" w:lineRule="auto"/>
              <w:rPr>
                <w:rFonts w:ascii="Times New Roman" w:eastAsia="Times New Roman" w:hAnsi="Times New Roman"/>
                <w:lang w:val="en-US"/>
              </w:rPr>
            </w:pPr>
            <w:r w:rsidRPr="007F102A">
              <w:rPr>
                <w:rFonts w:ascii="Times New Roman" w:eastAsia="Times New Roman" w:hAnsi="Times New Roman"/>
              </w:rPr>
              <w:t>Bibliography</w:t>
            </w:r>
          </w:p>
          <w:p w14:paraId="2E5C92E4" w14:textId="2A9B860D" w:rsidR="00C43D07" w:rsidRPr="007F102A" w:rsidRDefault="00C43D07" w:rsidP="00B84A9C">
            <w:pPr>
              <w:numPr>
                <w:ilvl w:val="0"/>
                <w:numId w:val="4"/>
              </w:numPr>
              <w:spacing w:after="0" w:line="228" w:lineRule="auto"/>
              <w:ind w:left="0"/>
              <w:rPr>
                <w:rFonts w:ascii="Times New Roman" w:eastAsia="Times New Roman" w:hAnsi="Times New Roman"/>
                <w:lang w:val="en-US"/>
              </w:rPr>
            </w:pPr>
            <w:r w:rsidRPr="007F102A">
              <w:rPr>
                <w:rFonts w:ascii="Times New Roman" w:eastAsia="Times New Roman" w:hAnsi="Times New Roman"/>
                <w:lang w:val="en-US"/>
              </w:rPr>
              <w:t xml:space="preserve">C. Falca, G. Solcan, T Mot, D. Morar, I Papuc, V Vulpe, C Pop, C Vlagioiu, G Giurgiu, M Mircean, C M Braslasu, 2011, </w:t>
            </w:r>
            <w:r w:rsidRPr="007F102A">
              <w:rPr>
                <w:rFonts w:ascii="Times New Roman" w:eastAsia="Times New Roman" w:hAnsi="Times New Roman"/>
                <w:lang w:val="de-DE"/>
              </w:rPr>
              <w:t>Medicina interna a animalelor, vol. 2, Ed. Eurostampa, Timișoara</w:t>
            </w:r>
            <w:r w:rsidRPr="007F102A">
              <w:rPr>
                <w:rFonts w:ascii="Times New Roman" w:eastAsia="Times New Roman" w:hAnsi="Times New Roman"/>
                <w:lang w:val="en-US"/>
              </w:rPr>
              <w:t>, 526 pag., 978-606-569-324-1</w:t>
            </w:r>
          </w:p>
          <w:p w14:paraId="307C0D52" w14:textId="054C05D5" w:rsidR="00C43D07" w:rsidRPr="007F102A" w:rsidRDefault="00C43D07" w:rsidP="00B84A9C">
            <w:pPr>
              <w:numPr>
                <w:ilvl w:val="0"/>
                <w:numId w:val="4"/>
              </w:numPr>
              <w:spacing w:after="0" w:line="228" w:lineRule="auto"/>
              <w:ind w:left="0"/>
              <w:jc w:val="both"/>
              <w:rPr>
                <w:rFonts w:ascii="Times New Roman" w:eastAsia="Times New Roman" w:hAnsi="Times New Roman"/>
                <w:lang w:val="it-IT"/>
              </w:rPr>
            </w:pPr>
            <w:r w:rsidRPr="007F102A">
              <w:rPr>
                <w:rFonts w:ascii="Times New Roman" w:eastAsia="Times New Roman" w:hAnsi="Times New Roman"/>
                <w:lang w:val="it-IT"/>
              </w:rPr>
              <w:t xml:space="preserve">ADAMEŞTEANU I., 1967– </w:t>
            </w:r>
            <w:r w:rsidRPr="007F102A">
              <w:rPr>
                <w:rFonts w:ascii="Times New Roman" w:eastAsia="Times New Roman" w:hAnsi="Times New Roman"/>
                <w:i/>
                <w:iCs/>
                <w:lang w:val="it-IT"/>
              </w:rPr>
              <w:t>Patologia medicală a animalelor domestice.</w:t>
            </w:r>
            <w:r w:rsidRPr="007F102A">
              <w:rPr>
                <w:rFonts w:ascii="Times New Roman" w:eastAsia="Times New Roman" w:hAnsi="Times New Roman"/>
                <w:lang w:val="it-IT"/>
              </w:rPr>
              <w:t xml:space="preserve"> Vol. I şi II, Ediţia a II-a, Ed. Agro-Silvică, Bucureşti.</w:t>
            </w:r>
          </w:p>
          <w:p w14:paraId="2217CA1F" w14:textId="1317EE9E" w:rsidR="00C43D07" w:rsidRPr="007F102A" w:rsidRDefault="00C43D07" w:rsidP="00B84A9C">
            <w:pPr>
              <w:numPr>
                <w:ilvl w:val="0"/>
                <w:numId w:val="4"/>
              </w:numPr>
              <w:spacing w:after="0" w:line="228" w:lineRule="auto"/>
              <w:ind w:left="0"/>
              <w:jc w:val="both"/>
              <w:rPr>
                <w:rFonts w:ascii="Times New Roman" w:eastAsia="Times New Roman" w:hAnsi="Times New Roman"/>
                <w:lang w:val="it-IT"/>
              </w:rPr>
            </w:pPr>
            <w:r w:rsidRPr="007F102A">
              <w:rPr>
                <w:rFonts w:ascii="Times New Roman" w:eastAsia="Times New Roman" w:hAnsi="Times New Roman"/>
                <w:bCs/>
                <w:lang w:val="it-IT"/>
              </w:rPr>
              <w:t>AMBROSA I., VULPE V.,</w:t>
            </w:r>
            <w:r w:rsidRPr="007F102A">
              <w:rPr>
                <w:rFonts w:ascii="Times New Roman" w:eastAsia="Times New Roman" w:hAnsi="Times New Roman"/>
                <w:lang w:val="it-IT"/>
              </w:rPr>
              <w:t xml:space="preserve"> 1997 -</w:t>
            </w:r>
            <w:r w:rsidRPr="007F102A">
              <w:rPr>
                <w:rFonts w:ascii="Times New Roman" w:eastAsia="Times New Roman" w:hAnsi="Times New Roman"/>
                <w:i/>
                <w:iCs/>
                <w:lang w:val="it-IT"/>
              </w:rPr>
              <w:t xml:space="preserve"> Radiologie clinică veterinară, </w:t>
            </w:r>
            <w:r>
              <w:rPr>
                <w:rFonts w:ascii="Times New Roman" w:eastAsia="Times New Roman" w:hAnsi="Times New Roman"/>
                <w:lang w:val="it-IT"/>
              </w:rPr>
              <w:t xml:space="preserve">Ed. </w:t>
            </w:r>
            <w:r w:rsidRPr="007F102A">
              <w:rPr>
                <w:rFonts w:ascii="Times New Roman" w:eastAsia="Times New Roman" w:hAnsi="Times New Roman"/>
                <w:lang w:val="it-IT"/>
              </w:rPr>
              <w:t>de Erota-Tipo SRL Iaşi</w:t>
            </w:r>
          </w:p>
          <w:p w14:paraId="05B1DE1C" w14:textId="2D3193BC" w:rsidR="00C43D07" w:rsidRPr="007F102A" w:rsidRDefault="00C43D07" w:rsidP="00B84A9C">
            <w:pPr>
              <w:numPr>
                <w:ilvl w:val="0"/>
                <w:numId w:val="4"/>
              </w:numPr>
              <w:spacing w:after="0" w:line="228" w:lineRule="auto"/>
              <w:ind w:left="0"/>
              <w:jc w:val="both"/>
              <w:rPr>
                <w:rFonts w:ascii="Times New Roman" w:eastAsia="Times New Roman" w:hAnsi="Times New Roman"/>
                <w:lang w:val="en-US"/>
              </w:rPr>
            </w:pPr>
            <w:r w:rsidRPr="007F102A">
              <w:rPr>
                <w:rFonts w:ascii="Times New Roman" w:eastAsia="Times New Roman" w:hAnsi="Times New Roman"/>
                <w:lang w:val="it-IT"/>
              </w:rPr>
              <w:t xml:space="preserve">BÂRZĂ H., 1981 – </w:t>
            </w:r>
            <w:r w:rsidRPr="007F102A">
              <w:rPr>
                <w:rFonts w:ascii="Times New Roman" w:eastAsia="Times New Roman" w:hAnsi="Times New Roman"/>
                <w:i/>
                <w:iCs/>
                <w:lang w:val="it-IT"/>
              </w:rPr>
              <w:t>Patologie şi clinică medicală veterinară.</w:t>
            </w:r>
            <w:r w:rsidRPr="007F102A">
              <w:rPr>
                <w:rFonts w:ascii="Times New Roman" w:eastAsia="Times New Roman" w:hAnsi="Times New Roman"/>
                <w:lang w:val="it-IT"/>
              </w:rPr>
              <w:t xml:space="preserve"> </w:t>
            </w:r>
            <w:r w:rsidRPr="007F102A">
              <w:rPr>
                <w:rFonts w:ascii="Times New Roman" w:eastAsia="Times New Roman" w:hAnsi="Times New Roman"/>
                <w:lang w:val="en-US"/>
              </w:rPr>
              <w:t>Ed. Didactică şi Pedagogică, Bucureşti</w:t>
            </w:r>
          </w:p>
          <w:p w14:paraId="13A2794B" w14:textId="77777777" w:rsidR="00C43D07" w:rsidRPr="007F102A" w:rsidRDefault="00C43D07" w:rsidP="00B84A9C">
            <w:pPr>
              <w:numPr>
                <w:ilvl w:val="0"/>
                <w:numId w:val="4"/>
              </w:numPr>
              <w:spacing w:after="0" w:line="228" w:lineRule="auto"/>
              <w:ind w:left="0"/>
              <w:jc w:val="both"/>
              <w:rPr>
                <w:rFonts w:ascii="Times New Roman" w:eastAsia="Times New Roman" w:hAnsi="Times New Roman"/>
                <w:lang w:val="en-US"/>
              </w:rPr>
            </w:pPr>
            <w:r w:rsidRPr="007F102A">
              <w:rPr>
                <w:rFonts w:ascii="Times New Roman" w:eastAsia="Times New Roman" w:hAnsi="Times New Roman"/>
                <w:bCs/>
                <w:lang w:val="en-US"/>
              </w:rPr>
              <w:t xml:space="preserve">BOJRAB J. M., </w:t>
            </w:r>
            <w:r w:rsidRPr="007F102A">
              <w:rPr>
                <w:rFonts w:ascii="Times New Roman" w:eastAsia="Times New Roman" w:hAnsi="Times New Roman"/>
                <w:lang w:val="en-US"/>
              </w:rPr>
              <w:t xml:space="preserve">1983 – </w:t>
            </w:r>
            <w:r w:rsidRPr="007F102A">
              <w:rPr>
                <w:rFonts w:ascii="Times New Roman" w:eastAsia="Times New Roman" w:hAnsi="Times New Roman"/>
                <w:i/>
                <w:iCs/>
                <w:lang w:val="en-US"/>
              </w:rPr>
              <w:t>Current techniques in Small animal surgery</w:t>
            </w:r>
            <w:r w:rsidRPr="007F102A">
              <w:rPr>
                <w:rFonts w:ascii="Times New Roman" w:eastAsia="Times New Roman" w:hAnsi="Times New Roman"/>
                <w:lang w:val="en-US"/>
              </w:rPr>
              <w:t xml:space="preserve"> – second edition – Ed. Lea &amp; Fabiger – Philadelphia USA.</w:t>
            </w:r>
          </w:p>
          <w:p w14:paraId="5B13F0A9" w14:textId="77777777" w:rsidR="00C43D07" w:rsidRPr="007F102A" w:rsidRDefault="00C43D07" w:rsidP="00B84A9C">
            <w:pPr>
              <w:numPr>
                <w:ilvl w:val="0"/>
                <w:numId w:val="4"/>
              </w:numPr>
              <w:spacing w:after="0" w:line="228" w:lineRule="auto"/>
              <w:ind w:left="0"/>
              <w:jc w:val="both"/>
              <w:rPr>
                <w:rFonts w:ascii="Times New Roman" w:eastAsia="Times New Roman" w:hAnsi="Times New Roman"/>
                <w:lang w:val="it-IT"/>
              </w:rPr>
            </w:pPr>
            <w:r w:rsidRPr="007F102A">
              <w:rPr>
                <w:rFonts w:ascii="Times New Roman" w:eastAsia="Times New Roman" w:hAnsi="Times New Roman"/>
                <w:lang w:val="it-IT"/>
              </w:rPr>
              <w:t xml:space="preserve">BURTAN, I., 2004 - </w:t>
            </w:r>
            <w:r w:rsidRPr="007F102A">
              <w:rPr>
                <w:rFonts w:ascii="Times New Roman" w:eastAsia="Times New Roman" w:hAnsi="Times New Roman"/>
                <w:i/>
                <w:iCs/>
                <w:lang w:val="it-IT"/>
              </w:rPr>
              <w:t xml:space="preserve">Chirurgie regională veterinară </w:t>
            </w:r>
            <w:r w:rsidRPr="007F102A">
              <w:rPr>
                <w:rFonts w:ascii="Times New Roman" w:eastAsia="Times New Roman" w:hAnsi="Times New Roman"/>
                <w:lang w:val="it-IT"/>
              </w:rPr>
              <w:t>Ed. Ion Ionescu de la Brad Iaşi.</w:t>
            </w:r>
          </w:p>
          <w:p w14:paraId="27046900" w14:textId="3421E993" w:rsidR="00C43D07" w:rsidRPr="007F102A" w:rsidRDefault="00C43D07" w:rsidP="00B84A9C">
            <w:pPr>
              <w:numPr>
                <w:ilvl w:val="0"/>
                <w:numId w:val="4"/>
              </w:numPr>
              <w:spacing w:after="0" w:line="228" w:lineRule="auto"/>
              <w:ind w:left="0"/>
              <w:jc w:val="both"/>
              <w:rPr>
                <w:rFonts w:ascii="Times New Roman" w:eastAsia="Times New Roman" w:hAnsi="Times New Roman"/>
                <w:lang w:val="en-US"/>
              </w:rPr>
            </w:pPr>
            <w:r w:rsidRPr="007F102A">
              <w:rPr>
                <w:rFonts w:ascii="Times New Roman" w:eastAsia="Times New Roman" w:hAnsi="Times New Roman"/>
                <w:lang w:val="en-US"/>
              </w:rPr>
              <w:t xml:space="preserve">ETTINGER S.J., 1983 – </w:t>
            </w:r>
            <w:r w:rsidRPr="007F102A">
              <w:rPr>
                <w:rFonts w:ascii="Times New Roman" w:eastAsia="Times New Roman" w:hAnsi="Times New Roman"/>
                <w:i/>
                <w:iCs/>
                <w:lang w:val="en-US"/>
              </w:rPr>
              <w:t xml:space="preserve">Disease of the dog and cat, Textbook of veterinary internal medicine </w:t>
            </w:r>
            <w:r w:rsidRPr="007F102A">
              <w:rPr>
                <w:rFonts w:ascii="Times New Roman" w:eastAsia="Times New Roman" w:hAnsi="Times New Roman"/>
                <w:lang w:val="en-US"/>
              </w:rPr>
              <w:t>vol II, Ed bz W.B. Saunders Company – Philapelphia USA.</w:t>
            </w:r>
            <w:r w:rsidRPr="007F102A">
              <w:rPr>
                <w:rFonts w:ascii="Times New Roman" w:eastAsia="Times New Roman" w:hAnsi="Times New Roman"/>
                <w:bCs/>
                <w:lang w:val="en-US"/>
              </w:rPr>
              <w:t xml:space="preserve"> </w:t>
            </w:r>
          </w:p>
          <w:p w14:paraId="6F3CE429" w14:textId="77777777" w:rsidR="00C43D07" w:rsidRPr="007F102A" w:rsidRDefault="00C43D07" w:rsidP="00B84A9C">
            <w:pPr>
              <w:numPr>
                <w:ilvl w:val="0"/>
                <w:numId w:val="4"/>
              </w:numPr>
              <w:spacing w:after="0" w:line="228" w:lineRule="auto"/>
              <w:ind w:left="0"/>
              <w:jc w:val="both"/>
              <w:rPr>
                <w:rFonts w:ascii="Times New Roman" w:eastAsia="Times New Roman" w:hAnsi="Times New Roman"/>
                <w:lang w:val="en-US"/>
              </w:rPr>
            </w:pPr>
            <w:r w:rsidRPr="007F102A">
              <w:rPr>
                <w:rFonts w:ascii="Times New Roman" w:eastAsia="Times New Roman" w:hAnsi="Times New Roman"/>
                <w:lang w:val="en-US"/>
              </w:rPr>
              <w:t xml:space="preserve">GHERGARIU, S., 1994 – </w:t>
            </w:r>
            <w:r w:rsidRPr="007F102A">
              <w:rPr>
                <w:rFonts w:ascii="Times New Roman" w:eastAsia="Times New Roman" w:hAnsi="Times New Roman"/>
                <w:i/>
                <w:iCs/>
                <w:lang w:val="en-US"/>
              </w:rPr>
              <w:t>Bazele patologiei animalelor,</w:t>
            </w:r>
            <w:r w:rsidRPr="007F102A">
              <w:rPr>
                <w:rFonts w:ascii="Times New Roman" w:eastAsia="Times New Roman" w:hAnsi="Times New Roman"/>
                <w:lang w:val="en-US"/>
              </w:rPr>
              <w:t xml:space="preserve"> Ed ALL, Bucureşti</w:t>
            </w:r>
          </w:p>
          <w:p w14:paraId="754D3454" w14:textId="77777777" w:rsidR="00C43D07" w:rsidRDefault="00C43D07" w:rsidP="00B84A9C">
            <w:pPr>
              <w:widowControl w:val="0"/>
              <w:numPr>
                <w:ilvl w:val="0"/>
                <w:numId w:val="4"/>
              </w:numPr>
              <w:spacing w:after="0" w:line="228" w:lineRule="auto"/>
              <w:ind w:left="0"/>
              <w:jc w:val="both"/>
              <w:rPr>
                <w:rFonts w:ascii="Times New Roman" w:eastAsiaTheme="minorHAnsi" w:hAnsi="Times New Roman"/>
              </w:rPr>
            </w:pPr>
            <w:r w:rsidRPr="007F102A">
              <w:rPr>
                <w:rFonts w:ascii="Times New Roman" w:eastAsiaTheme="minorHAnsi" w:hAnsi="Times New Roman"/>
              </w:rPr>
              <w:t>HRITCU L.D. _ 2018 Ghid practic pentru laboratorul clinic veterinary – Ed Ion Ionescu de la Brad Iasi ISBN – 978-973-147-298-0</w:t>
            </w:r>
          </w:p>
          <w:p w14:paraId="305B1DC2" w14:textId="00451542" w:rsidR="00C43D07" w:rsidRPr="007F102A" w:rsidRDefault="00C43D07" w:rsidP="00B84A9C">
            <w:pPr>
              <w:widowControl w:val="0"/>
              <w:tabs>
                <w:tab w:val="left" w:pos="720"/>
              </w:tabs>
              <w:spacing w:after="0" w:line="228" w:lineRule="auto"/>
              <w:jc w:val="both"/>
              <w:rPr>
                <w:rFonts w:ascii="Times New Roman" w:eastAsiaTheme="minorHAnsi" w:hAnsi="Times New Roman"/>
              </w:rPr>
            </w:pPr>
            <w:r w:rsidRPr="007F102A">
              <w:rPr>
                <w:rFonts w:ascii="Times New Roman" w:eastAsiaTheme="minorHAnsi" w:hAnsi="Times New Roman"/>
              </w:rPr>
              <w:t>HRITCU L.D, - 2019 – Veterinary respiratory and cardiovascular medicine – Ed Ion Ionescu de la Brad Iasi – ISBN  978-973-147-343- 7.</w:t>
            </w:r>
          </w:p>
          <w:p w14:paraId="3291655B" w14:textId="77777777" w:rsidR="00C43D07" w:rsidRPr="007F102A" w:rsidRDefault="00C43D07" w:rsidP="00B84A9C">
            <w:pPr>
              <w:tabs>
                <w:tab w:val="left" w:pos="720"/>
              </w:tabs>
              <w:spacing w:after="0" w:line="228" w:lineRule="auto"/>
              <w:jc w:val="both"/>
              <w:rPr>
                <w:rFonts w:ascii="Times New Roman" w:eastAsia="Times New Roman" w:hAnsi="Times New Roman"/>
                <w:lang w:val="en-US"/>
              </w:rPr>
            </w:pPr>
            <w:r w:rsidRPr="007F102A">
              <w:rPr>
                <w:rFonts w:ascii="Times New Roman" w:eastAsia="Times New Roman" w:hAnsi="Times New Roman"/>
                <w:lang w:val="en-US"/>
              </w:rPr>
              <w:t xml:space="preserve">KANEKO J.J., CHARLES E.C., 1963 – </w:t>
            </w:r>
            <w:r w:rsidRPr="007F102A">
              <w:rPr>
                <w:rFonts w:ascii="Times New Roman" w:eastAsia="Times New Roman" w:hAnsi="Times New Roman"/>
                <w:i/>
                <w:iCs/>
                <w:lang w:val="en-US"/>
              </w:rPr>
              <w:t>Clinical Biochemistry of Domestic Animals,</w:t>
            </w:r>
            <w:r w:rsidRPr="007F102A">
              <w:rPr>
                <w:rFonts w:ascii="Times New Roman" w:eastAsia="Times New Roman" w:hAnsi="Times New Roman"/>
                <w:lang w:val="en-US"/>
              </w:rPr>
              <w:t xml:space="preserve"> Academic Press, New York and London</w:t>
            </w:r>
          </w:p>
          <w:p w14:paraId="30C51A1C" w14:textId="77777777" w:rsidR="00C43D07" w:rsidRDefault="00C43D07" w:rsidP="00B84A9C">
            <w:pPr>
              <w:pStyle w:val="Listparagraf"/>
              <w:tabs>
                <w:tab w:val="left" w:pos="720"/>
              </w:tabs>
              <w:spacing w:after="0" w:line="228" w:lineRule="auto"/>
              <w:ind w:left="0"/>
              <w:rPr>
                <w:rFonts w:ascii="Times New Roman" w:eastAsia="Times New Roman" w:hAnsi="Times New Roman"/>
                <w:lang w:val="en-US"/>
              </w:rPr>
            </w:pPr>
            <w:r w:rsidRPr="007F102A">
              <w:rPr>
                <w:rFonts w:ascii="Times New Roman" w:eastAsia="Times New Roman" w:hAnsi="Times New Roman"/>
                <w:lang w:val="en-US"/>
              </w:rPr>
              <w:t>MUSTEATA M., HRITCU L.D.</w:t>
            </w:r>
            <w:r>
              <w:rPr>
                <w:rFonts w:ascii="Times New Roman" w:eastAsia="Times New Roman" w:hAnsi="Times New Roman"/>
                <w:lang w:val="en-US"/>
              </w:rPr>
              <w:t xml:space="preserve">, </w:t>
            </w:r>
            <w:r w:rsidRPr="007F102A">
              <w:rPr>
                <w:rFonts w:ascii="Times New Roman" w:eastAsia="Times New Roman" w:hAnsi="Times New Roman"/>
                <w:lang w:val="en-US"/>
              </w:rPr>
              <w:t>SOLCAN GH – 2016 – Medicina Interna a animalelor de companie - Ed. Ion Ionescu de la Brad Iaşi – ISBN- 978-973-147-236-2</w:t>
            </w:r>
          </w:p>
          <w:p w14:paraId="497F5BC3" w14:textId="31C013D1" w:rsidR="00C43D07" w:rsidRPr="007F102A" w:rsidRDefault="00C43D07" w:rsidP="00B84A9C">
            <w:pPr>
              <w:pStyle w:val="Listparagraf"/>
              <w:tabs>
                <w:tab w:val="left" w:pos="720"/>
              </w:tabs>
              <w:spacing w:after="0" w:line="228" w:lineRule="auto"/>
              <w:ind w:left="0"/>
              <w:rPr>
                <w:rFonts w:ascii="Times New Roman" w:eastAsia="Times New Roman" w:hAnsi="Times New Roman"/>
                <w:lang w:val="en-US"/>
              </w:rPr>
            </w:pPr>
            <w:r w:rsidRPr="007F102A">
              <w:rPr>
                <w:rFonts w:ascii="Times New Roman" w:eastAsia="Times New Roman" w:hAnsi="Times New Roman"/>
                <w:lang w:val="en-US"/>
              </w:rPr>
              <w:t>Solcan Gh., Boghian V., Rollin F., 2005, Patologie şi clinică medicală veterinară, Ed. Ion Ionescu de la Brad Iaşi</w:t>
            </w:r>
          </w:p>
          <w:p w14:paraId="335D1BA3" w14:textId="77777777" w:rsidR="00C43D07" w:rsidRDefault="00C43D07" w:rsidP="00B84A9C">
            <w:pPr>
              <w:tabs>
                <w:tab w:val="left" w:pos="586"/>
              </w:tabs>
              <w:spacing w:after="0" w:line="228" w:lineRule="auto"/>
              <w:ind w:firstLine="317"/>
              <w:jc w:val="both"/>
              <w:rPr>
                <w:rFonts w:ascii="Times New Roman" w:hAnsi="Times New Roman"/>
                <w:b/>
              </w:rPr>
            </w:pPr>
          </w:p>
          <w:p w14:paraId="112561ED" w14:textId="564515AB" w:rsidR="00C43D07" w:rsidRPr="007F102A" w:rsidRDefault="00C43D07" w:rsidP="00B84A9C">
            <w:pPr>
              <w:tabs>
                <w:tab w:val="left" w:pos="586"/>
              </w:tabs>
              <w:spacing w:after="0" w:line="228" w:lineRule="auto"/>
              <w:jc w:val="both"/>
              <w:rPr>
                <w:rFonts w:ascii="Times New Roman" w:hAnsi="Times New Roman"/>
                <w:b/>
              </w:rPr>
            </w:pPr>
            <w:r w:rsidRPr="007F102A">
              <w:rPr>
                <w:rFonts w:ascii="Times New Roman" w:hAnsi="Times New Roman"/>
                <w:b/>
              </w:rPr>
              <w:t>NUTRITIONAL PATHOLOGY</w:t>
            </w:r>
          </w:p>
          <w:p w14:paraId="622A6C41"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1. General notions on clinical nutrition, nutrition and metabolism.</w:t>
            </w:r>
          </w:p>
          <w:p w14:paraId="1087EB6F"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 xml:space="preserve">2. Nutritional management according to animal weight problems. Nutritional </w:t>
            </w:r>
            <w:r w:rsidRPr="007F102A">
              <w:rPr>
                <w:rFonts w:ascii="Times New Roman" w:hAnsi="Times New Roman"/>
              </w:rPr>
              <w:lastRenderedPageBreak/>
              <w:t>management in orthopedic disorders</w:t>
            </w:r>
          </w:p>
          <w:p w14:paraId="495FB16E"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3. Nutritional management in dermatological disorders</w:t>
            </w:r>
          </w:p>
          <w:p w14:paraId="772693F6"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4. Nutritional management in gastrointestinal disorders, exocrine pancreas and hepatobiliary disorders.</w:t>
            </w:r>
          </w:p>
          <w:p w14:paraId="1E073DC1"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5. Nutritional management in urinary tract disorders</w:t>
            </w:r>
          </w:p>
          <w:p w14:paraId="16D8D27B"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 xml:space="preserve">6. Nutritional management in endocrine and oncological diseases </w:t>
            </w:r>
          </w:p>
          <w:p w14:paraId="170F8976"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7. Nutritional management in cardiovascular diseases</w:t>
            </w:r>
          </w:p>
          <w:p w14:paraId="4A192000"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8. Nutritional pathology. Genetic metabolic diseases.</w:t>
            </w:r>
          </w:p>
          <w:p w14:paraId="40ED7951"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Disproteinoze</w:t>
            </w:r>
          </w:p>
          <w:p w14:paraId="7153DFAE"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Sugar Dismetabolites. Lipid Dismetabolites.</w:t>
            </w:r>
          </w:p>
          <w:p w14:paraId="39B90C73"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Phosphocalcidal Dismetabolites. Saturation and excess of sodium and chlorine.</w:t>
            </w:r>
          </w:p>
          <w:p w14:paraId="0B1F6389"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Hypobitaminosis Lean anemia</w:t>
            </w:r>
          </w:p>
          <w:p w14:paraId="4E3A2462"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Hipervitaminozele. Complex metabolic disorders</w:t>
            </w:r>
          </w:p>
          <w:p w14:paraId="2792A47C" w14:textId="77777777" w:rsidR="00C43D07" w:rsidRPr="007F102A" w:rsidRDefault="00C43D07" w:rsidP="00B84A9C">
            <w:pPr>
              <w:tabs>
                <w:tab w:val="left" w:pos="586"/>
              </w:tabs>
              <w:spacing w:after="0" w:line="228" w:lineRule="auto"/>
              <w:ind w:firstLine="317"/>
              <w:jc w:val="both"/>
              <w:rPr>
                <w:rFonts w:ascii="Times New Roman" w:hAnsi="Times New Roman"/>
              </w:rPr>
            </w:pPr>
            <w:r w:rsidRPr="007F102A">
              <w:rPr>
                <w:rFonts w:ascii="Times New Roman" w:hAnsi="Times New Roman"/>
              </w:rPr>
              <w:t>Bibliography</w:t>
            </w:r>
          </w:p>
          <w:p w14:paraId="3FBCFD91" w14:textId="32DA0F0A" w:rsidR="00C43D07" w:rsidRPr="007F102A" w:rsidRDefault="00C43D07" w:rsidP="00B84A9C">
            <w:pPr>
              <w:numPr>
                <w:ilvl w:val="0"/>
                <w:numId w:val="5"/>
              </w:numPr>
              <w:spacing w:after="0" w:line="228" w:lineRule="auto"/>
              <w:ind w:left="0"/>
              <w:rPr>
                <w:rFonts w:ascii="Times New Roman" w:eastAsia="Times New Roman" w:hAnsi="Times New Roman"/>
                <w:lang w:val="en-US"/>
              </w:rPr>
            </w:pPr>
            <w:r w:rsidRPr="007F102A">
              <w:rPr>
                <w:rFonts w:ascii="Times New Roman" w:eastAsia="Times New Roman" w:hAnsi="Times New Roman"/>
                <w:lang w:val="en-US"/>
              </w:rPr>
              <w:t xml:space="preserve">ADAMEŞTEANU I., 1967– Patologia medicală a animalelor domestice. Vol. I şi II, Ediţia a II-a, Ed. Agro-Silvică, Bucureşti </w:t>
            </w:r>
          </w:p>
          <w:p w14:paraId="50587951" w14:textId="77777777" w:rsidR="00C43D07" w:rsidRPr="007F102A" w:rsidRDefault="00C43D07" w:rsidP="00B84A9C">
            <w:pPr>
              <w:numPr>
                <w:ilvl w:val="0"/>
                <w:numId w:val="5"/>
              </w:numPr>
              <w:spacing w:after="0" w:line="228" w:lineRule="auto"/>
              <w:ind w:left="0"/>
              <w:rPr>
                <w:rFonts w:ascii="Times New Roman" w:eastAsia="Times New Roman" w:hAnsi="Times New Roman"/>
                <w:lang w:val="en-US"/>
              </w:rPr>
            </w:pPr>
            <w:r w:rsidRPr="007F102A">
              <w:rPr>
                <w:rFonts w:ascii="Times New Roman" w:eastAsia="Times New Roman" w:hAnsi="Times New Roman"/>
                <w:lang w:val="en-US"/>
              </w:rPr>
              <w:t xml:space="preserve">AMBROSA I., VULPE V., 1997 - Radiologie clinică veterinară, Ed de Erota-Tipo SRL Iaşi </w:t>
            </w:r>
          </w:p>
          <w:p w14:paraId="6D3309DD" w14:textId="77777777" w:rsidR="00C43D07" w:rsidRPr="007F102A" w:rsidRDefault="00C43D07" w:rsidP="00B84A9C">
            <w:pPr>
              <w:numPr>
                <w:ilvl w:val="0"/>
                <w:numId w:val="5"/>
              </w:numPr>
              <w:spacing w:after="0" w:line="228" w:lineRule="auto"/>
              <w:ind w:left="0"/>
              <w:rPr>
                <w:rFonts w:ascii="Times New Roman" w:eastAsia="Times New Roman" w:hAnsi="Times New Roman"/>
                <w:lang w:val="en-US"/>
              </w:rPr>
            </w:pPr>
            <w:r w:rsidRPr="007F102A">
              <w:rPr>
                <w:rFonts w:ascii="Times New Roman" w:eastAsia="Times New Roman" w:hAnsi="Times New Roman"/>
                <w:lang w:val="en-US"/>
              </w:rPr>
              <w:t>Bârză H., May I., Ghergariu S., Hagiu N., 1981, Patologie şi clinică medicală, Ed. Didactică şi pedagogică Bucureşti, Reeditat 1992, Ed Ştiinţa Chişinău</w:t>
            </w:r>
          </w:p>
          <w:p w14:paraId="5A0E63A3" w14:textId="727FC43A" w:rsidR="00C43D07" w:rsidRPr="007F102A" w:rsidRDefault="00C43D07" w:rsidP="00B84A9C">
            <w:pPr>
              <w:numPr>
                <w:ilvl w:val="0"/>
                <w:numId w:val="5"/>
              </w:numPr>
              <w:spacing w:after="0" w:line="228" w:lineRule="auto"/>
              <w:ind w:left="0"/>
              <w:rPr>
                <w:rFonts w:ascii="Times New Roman" w:eastAsia="Times New Roman" w:hAnsi="Times New Roman"/>
                <w:lang w:val="en-US"/>
              </w:rPr>
            </w:pPr>
            <w:r w:rsidRPr="007F102A">
              <w:rPr>
                <w:rFonts w:ascii="Times New Roman" w:eastAsia="Times New Roman" w:hAnsi="Times New Roman"/>
                <w:lang w:val="en-US"/>
              </w:rPr>
              <w:t>ETTINGER S.J., 1983 – Disease of the dog and cat, Textbook of veterinary internal medicine vol II, Ed bz W.B. Saunders Company – Philapelphia USA</w:t>
            </w:r>
          </w:p>
          <w:p w14:paraId="751143E5" w14:textId="77777777" w:rsidR="00C43D07" w:rsidRPr="007F102A" w:rsidRDefault="00C43D07" w:rsidP="00B84A9C">
            <w:pPr>
              <w:numPr>
                <w:ilvl w:val="0"/>
                <w:numId w:val="5"/>
              </w:numPr>
              <w:spacing w:after="0" w:line="228" w:lineRule="auto"/>
              <w:ind w:left="0"/>
              <w:rPr>
                <w:rFonts w:ascii="Times New Roman" w:eastAsia="Times New Roman" w:hAnsi="Times New Roman"/>
                <w:lang w:val="en-US"/>
              </w:rPr>
            </w:pPr>
            <w:r w:rsidRPr="007F102A">
              <w:rPr>
                <w:rFonts w:ascii="Times New Roman" w:eastAsia="Times New Roman" w:hAnsi="Times New Roman"/>
                <w:lang w:val="en-US"/>
              </w:rPr>
              <w:t>GHERGARIU, S., 1984 – Progrese în patologia nutriţională şi metabolică a animalelor, Soc. Med. Vet. Din Romania, Bucureşti.</w:t>
            </w:r>
          </w:p>
          <w:p w14:paraId="3266A6AC" w14:textId="4F225D51" w:rsidR="00C43D07" w:rsidRPr="007F102A" w:rsidRDefault="00C43D07" w:rsidP="00B84A9C">
            <w:pPr>
              <w:numPr>
                <w:ilvl w:val="0"/>
                <w:numId w:val="5"/>
              </w:numPr>
              <w:spacing w:after="0" w:line="228" w:lineRule="auto"/>
              <w:ind w:left="0"/>
              <w:rPr>
                <w:rFonts w:ascii="Times New Roman" w:eastAsia="Times New Roman" w:hAnsi="Times New Roman"/>
                <w:lang w:val="en-US"/>
              </w:rPr>
            </w:pPr>
            <w:r w:rsidRPr="007F102A">
              <w:rPr>
                <w:rFonts w:ascii="Times New Roman" w:eastAsia="Times New Roman" w:hAnsi="Times New Roman"/>
                <w:lang w:val="en-US"/>
              </w:rPr>
              <w:t>GHERGARIU, S., 1995 – Patologia nutriţională şi metabolică a animalelor. Ed. Medicală Vet. Bucureşti.</w:t>
            </w:r>
          </w:p>
          <w:p w14:paraId="2714DF57" w14:textId="77777777" w:rsidR="00C43D07" w:rsidRPr="007F102A" w:rsidRDefault="00C43D07" w:rsidP="00B84A9C">
            <w:pPr>
              <w:numPr>
                <w:ilvl w:val="0"/>
                <w:numId w:val="5"/>
              </w:numPr>
              <w:spacing w:after="0" w:line="228" w:lineRule="auto"/>
              <w:ind w:left="0"/>
              <w:rPr>
                <w:rFonts w:ascii="Times New Roman" w:eastAsia="Times New Roman" w:hAnsi="Times New Roman"/>
                <w:lang w:val="en-US"/>
              </w:rPr>
            </w:pPr>
            <w:r w:rsidRPr="007F102A">
              <w:rPr>
                <w:rFonts w:ascii="Times New Roman" w:eastAsia="Times New Roman" w:hAnsi="Times New Roman"/>
                <w:lang w:val="en-US"/>
              </w:rPr>
              <w:t>HRITCU Luminita Diana – 2016 – Patologia nutrițională a animalelor domestic – Ed. Ion Ionescu de la Brad Iasi- ISBN – 978-973-147-230-0</w:t>
            </w:r>
          </w:p>
          <w:p w14:paraId="66C8D1B0" w14:textId="77777777" w:rsidR="00C43D07" w:rsidRPr="007F102A" w:rsidRDefault="00C43D07" w:rsidP="00B84A9C">
            <w:pPr>
              <w:widowControl w:val="0"/>
              <w:numPr>
                <w:ilvl w:val="0"/>
                <w:numId w:val="5"/>
              </w:numPr>
              <w:spacing w:after="0" w:line="228" w:lineRule="auto"/>
              <w:ind w:left="0"/>
              <w:jc w:val="both"/>
              <w:rPr>
                <w:rFonts w:ascii="Times New Roman" w:eastAsiaTheme="minorHAnsi" w:hAnsi="Times New Roman"/>
              </w:rPr>
            </w:pPr>
            <w:r w:rsidRPr="007F102A">
              <w:rPr>
                <w:rFonts w:ascii="Times New Roman" w:eastAsiaTheme="minorHAnsi" w:hAnsi="Times New Roman"/>
              </w:rPr>
              <w:t>HRITCU L.D. _ 2018 Ghid practic pentru laboratorul clinic veterinary – Ed Ion Ionescu de la Brad Iasi, ISBN – 978-973-147-298-0</w:t>
            </w:r>
          </w:p>
          <w:p w14:paraId="412138E9" w14:textId="77777777" w:rsidR="00C43D07" w:rsidRPr="007F102A" w:rsidRDefault="00C43D07" w:rsidP="00B84A9C">
            <w:pPr>
              <w:numPr>
                <w:ilvl w:val="0"/>
                <w:numId w:val="5"/>
              </w:numPr>
              <w:spacing w:after="0" w:line="228" w:lineRule="auto"/>
              <w:ind w:left="0"/>
              <w:rPr>
                <w:rFonts w:ascii="Times New Roman" w:eastAsia="Times New Roman" w:hAnsi="Times New Roman"/>
                <w:lang w:val="en-US"/>
              </w:rPr>
            </w:pPr>
            <w:r w:rsidRPr="007F102A">
              <w:rPr>
                <w:rFonts w:ascii="Times New Roman" w:eastAsia="Times New Roman" w:hAnsi="Times New Roman"/>
                <w:lang w:val="en-US"/>
              </w:rPr>
              <w:t>MIHAI D., 1984 – Bolile de nutriţie şi metabolism la animale. Ed. Ceres, Bucureşti.</w:t>
            </w:r>
          </w:p>
          <w:p w14:paraId="329112AB" w14:textId="6CB67FAC" w:rsidR="00C43D07" w:rsidRPr="007F102A" w:rsidRDefault="00C43D07" w:rsidP="00B84A9C">
            <w:pPr>
              <w:tabs>
                <w:tab w:val="left" w:pos="586"/>
              </w:tabs>
              <w:spacing w:after="0" w:line="228" w:lineRule="auto"/>
              <w:jc w:val="both"/>
              <w:rPr>
                <w:rFonts w:ascii="Times New Roman" w:hAnsi="Times New Roman"/>
              </w:rPr>
            </w:pPr>
            <w:r w:rsidRPr="007F102A">
              <w:rPr>
                <w:rFonts w:ascii="Times New Roman" w:eastAsia="Times New Roman" w:hAnsi="Times New Roman"/>
                <w:lang w:val="en-US"/>
              </w:rPr>
              <w:t>MIHAI D., 1994 – Patologie şi clinică medicală veterinară. Ed. Ceres, Bucureşti., Vol. 2; Bolile  aparatului urinar</w:t>
            </w:r>
          </w:p>
        </w:tc>
      </w:tr>
      <w:tr w:rsidR="00C43D07" w:rsidRPr="007F102A" w14:paraId="54745599" w14:textId="77777777" w:rsidTr="007F102A">
        <w:trPr>
          <w:jc w:val="center"/>
        </w:trPr>
        <w:tc>
          <w:tcPr>
            <w:tcW w:w="2132" w:type="dxa"/>
          </w:tcPr>
          <w:p w14:paraId="6A47468E" w14:textId="77777777" w:rsidR="00C43D07" w:rsidRPr="007F102A" w:rsidRDefault="00C43D07" w:rsidP="00B84A9C">
            <w:pPr>
              <w:pStyle w:val="Frspaiere"/>
              <w:spacing w:line="228" w:lineRule="auto"/>
              <w:jc w:val="both"/>
              <w:rPr>
                <w:rFonts w:ascii="Times New Roman" w:hAnsi="Times New Roman"/>
                <w:b/>
              </w:rPr>
            </w:pPr>
            <w:r w:rsidRPr="007F102A">
              <w:rPr>
                <w:rFonts w:ascii="Times New Roman" w:hAnsi="Times New Roman"/>
                <w:b/>
              </w:rPr>
              <w:lastRenderedPageBreak/>
              <w:t>Salarizare</w:t>
            </w:r>
          </w:p>
        </w:tc>
        <w:tc>
          <w:tcPr>
            <w:tcW w:w="7757" w:type="dxa"/>
          </w:tcPr>
          <w:p w14:paraId="4B6A9F76" w14:textId="1C16AC87" w:rsidR="00C43D07" w:rsidRPr="007F102A" w:rsidRDefault="00C43D07" w:rsidP="00B84A9C">
            <w:pPr>
              <w:pStyle w:val="Frspaiere"/>
              <w:spacing w:line="228" w:lineRule="auto"/>
              <w:jc w:val="both"/>
              <w:rPr>
                <w:rFonts w:ascii="Times New Roman" w:hAnsi="Times New Roman"/>
              </w:rPr>
            </w:pPr>
            <w:r w:rsidRPr="007F102A">
              <w:rPr>
                <w:rFonts w:ascii="Times New Roman" w:hAnsi="Times New Roman"/>
              </w:rPr>
              <w:t xml:space="preserve">Postul de Conferenţiar va fi salarizat cf. Legea 153/2017, cu suma de </w:t>
            </w:r>
            <w:r w:rsidRPr="007F102A">
              <w:rPr>
                <w:rFonts w:ascii="Times New Roman" w:hAnsi="Times New Roman"/>
                <w:color w:val="000000" w:themeColor="text1"/>
              </w:rPr>
              <w:t>8170 lei</w:t>
            </w:r>
          </w:p>
        </w:tc>
      </w:tr>
    </w:tbl>
    <w:p w14:paraId="0E049F5C" w14:textId="77777777" w:rsidR="001733A5" w:rsidRPr="00EF6ED7" w:rsidRDefault="001733A5" w:rsidP="007F102A">
      <w:pPr>
        <w:pStyle w:val="Frspaiere"/>
        <w:jc w:val="both"/>
        <w:rPr>
          <w:rFonts w:ascii="Times New Roman" w:hAnsi="Times New Roman"/>
          <w:b/>
        </w:rPr>
      </w:pPr>
    </w:p>
    <w:sectPr w:rsidR="001733A5" w:rsidRPr="00EF6ED7" w:rsidSect="000020B6">
      <w:pgSz w:w="11907" w:h="16839"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4A1E"/>
    <w:multiLevelType w:val="multilevel"/>
    <w:tmpl w:val="09104A1E"/>
    <w:lvl w:ilvl="0">
      <w:start w:val="1"/>
      <w:numFmt w:val="decimal"/>
      <w:lvlText w:val="%1."/>
      <w:lvlJc w:val="left"/>
      <w:pPr>
        <w:tabs>
          <w:tab w:val="left" w:pos="720"/>
        </w:tabs>
        <w:ind w:left="720" w:hanging="360"/>
      </w:pPr>
      <w:rPr>
        <w:rFonts w:hint="default"/>
        <w:b w:val="0"/>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 w15:restartNumberingAfterBreak="0">
    <w:nsid w:val="40A96269"/>
    <w:multiLevelType w:val="hybridMultilevel"/>
    <w:tmpl w:val="8DD6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83F59"/>
    <w:multiLevelType w:val="hybridMultilevel"/>
    <w:tmpl w:val="24F65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1715DC0"/>
    <w:multiLevelType w:val="multilevel"/>
    <w:tmpl w:val="7E973F4A"/>
    <w:lvl w:ilvl="0">
      <w:start w:val="1"/>
      <w:numFmt w:val="decimal"/>
      <w:lvlText w:val="%1."/>
      <w:lvlJc w:val="left"/>
      <w:pPr>
        <w:tabs>
          <w:tab w:val="left" w:pos="720"/>
        </w:tabs>
        <w:ind w:left="720" w:hanging="360"/>
      </w:pPr>
      <w:rPr>
        <w:rFonts w:hint="default"/>
        <w:b w:val="0"/>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4" w15:restartNumberingAfterBreak="0">
    <w:nsid w:val="7E973F4A"/>
    <w:multiLevelType w:val="multilevel"/>
    <w:tmpl w:val="7E973F4A"/>
    <w:lvl w:ilvl="0">
      <w:start w:val="1"/>
      <w:numFmt w:val="decimal"/>
      <w:lvlText w:val="%1."/>
      <w:lvlJc w:val="left"/>
      <w:pPr>
        <w:tabs>
          <w:tab w:val="left" w:pos="720"/>
        </w:tabs>
        <w:ind w:left="720" w:hanging="360"/>
      </w:pPr>
      <w:rPr>
        <w:rFonts w:hint="default"/>
        <w:b w:val="0"/>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A0"/>
    <w:rsid w:val="000020B6"/>
    <w:rsid w:val="000C5ADC"/>
    <w:rsid w:val="00155F0F"/>
    <w:rsid w:val="001733A5"/>
    <w:rsid w:val="001C0858"/>
    <w:rsid w:val="00643740"/>
    <w:rsid w:val="00700CA0"/>
    <w:rsid w:val="00740A1C"/>
    <w:rsid w:val="007B4746"/>
    <w:rsid w:val="007D584D"/>
    <w:rsid w:val="007F102A"/>
    <w:rsid w:val="008531A2"/>
    <w:rsid w:val="00886A87"/>
    <w:rsid w:val="008D7DC6"/>
    <w:rsid w:val="00967432"/>
    <w:rsid w:val="00AB0B9D"/>
    <w:rsid w:val="00B27B2D"/>
    <w:rsid w:val="00B84A9C"/>
    <w:rsid w:val="00C43D07"/>
    <w:rsid w:val="00F96588"/>
    <w:rsid w:val="00FD7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AFD2E"/>
  <w15:docId w15:val="{0602B55E-97DB-46AE-86EE-B05BA674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3A5"/>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1733A5"/>
    <w:pPr>
      <w:spacing w:after="0" w:line="240" w:lineRule="auto"/>
    </w:pPr>
    <w:rPr>
      <w:rFonts w:ascii="Calibri" w:eastAsia="Calibri" w:hAnsi="Calibri" w:cs="Times New Roman"/>
      <w:lang w:val="ro-RO"/>
    </w:rPr>
  </w:style>
  <w:style w:type="paragraph" w:styleId="Listparagraf">
    <w:name w:val="List Paragraph"/>
    <w:basedOn w:val="Normal"/>
    <w:uiPriority w:val="34"/>
    <w:qFormat/>
    <w:rsid w:val="001733A5"/>
    <w:pPr>
      <w:ind w:left="720"/>
      <w:contextualSpacing/>
    </w:pPr>
  </w:style>
  <w:style w:type="paragraph" w:styleId="Corptext2">
    <w:name w:val="Body Text 2"/>
    <w:basedOn w:val="Normal"/>
    <w:link w:val="Corptext2Caracter"/>
    <w:uiPriority w:val="99"/>
    <w:semiHidden/>
    <w:unhideWhenUsed/>
    <w:rsid w:val="001733A5"/>
    <w:pPr>
      <w:spacing w:after="120" w:line="480" w:lineRule="auto"/>
    </w:pPr>
  </w:style>
  <w:style w:type="character" w:customStyle="1" w:styleId="Corptext2Caracter">
    <w:name w:val="Corp text 2 Caracter"/>
    <w:basedOn w:val="Fontdeparagrafimplicit"/>
    <w:link w:val="Corptext2"/>
    <w:uiPriority w:val="99"/>
    <w:semiHidden/>
    <w:rsid w:val="001733A5"/>
    <w:rPr>
      <w:rFonts w:ascii="Calibri" w:eastAsia="Calibri" w:hAnsi="Calibri" w:cs="Times New Roman"/>
      <w:lang w:val="ro-RO"/>
    </w:rPr>
  </w:style>
  <w:style w:type="paragraph" w:styleId="TextnBalon">
    <w:name w:val="Balloon Text"/>
    <w:basedOn w:val="Normal"/>
    <w:link w:val="TextnBalonCaracter"/>
    <w:uiPriority w:val="99"/>
    <w:semiHidden/>
    <w:unhideWhenUsed/>
    <w:rsid w:val="008D7DC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D7DC6"/>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Hritcu</dc:creator>
  <cp:keywords/>
  <dc:description/>
  <cp:lastModifiedBy>Windows User</cp:lastModifiedBy>
  <cp:revision>11</cp:revision>
  <cp:lastPrinted>2020-02-25T10:42:00Z</cp:lastPrinted>
  <dcterms:created xsi:type="dcterms:W3CDTF">2020-05-06T09:56:00Z</dcterms:created>
  <dcterms:modified xsi:type="dcterms:W3CDTF">2020-05-08T07:50:00Z</dcterms:modified>
</cp:coreProperties>
</file>