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45" w:rsidRPr="00D36845" w:rsidRDefault="00D36845" w:rsidP="00D36845">
      <w:pPr>
        <w:autoSpaceDE w:val="0"/>
        <w:autoSpaceDN w:val="0"/>
        <w:adjustRightInd w:val="0"/>
        <w:spacing w:after="120" w:line="312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3684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Anexa </w:t>
      </w:r>
      <w:r w:rsidR="00B402FF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</w:p>
    <w:p w:rsidR="00ED619A" w:rsidRPr="006C6B36" w:rsidRDefault="00ED619A" w:rsidP="00336082">
      <w:pPr>
        <w:autoSpaceDE w:val="0"/>
        <w:autoSpaceDN w:val="0"/>
        <w:adjustRightInd w:val="0"/>
        <w:spacing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PE PROPRIE RĂSPUNDERE</w:t>
      </w:r>
    </w:p>
    <w:p w:rsidR="00ED619A" w:rsidRPr="006C6B36" w:rsidRDefault="00ED619A" w:rsidP="00336082">
      <w:pPr>
        <w:autoSpaceDE w:val="0"/>
        <w:autoSpaceDN w:val="0"/>
        <w:adjustRightInd w:val="0"/>
        <w:spacing w:after="120" w:line="312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(se</w:t>
      </w:r>
      <w:r w:rsidR="00E86983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redact</w:t>
      </w:r>
      <w:r w:rsidR="00E86983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ează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față-verso)</w:t>
      </w:r>
    </w:p>
    <w:p w:rsidR="00423590" w:rsidRPr="006C6B36" w:rsidRDefault="00423590" w:rsidP="00336082">
      <w:pPr>
        <w:autoSpaceDE w:val="0"/>
        <w:autoSpaceDN w:val="0"/>
        <w:adjustRightInd w:val="0"/>
        <w:spacing w:after="120" w:line="312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D619A" w:rsidRPr="006C6B36" w:rsidRDefault="00ED619A" w:rsidP="00336082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Subsemnații 1) ______________________________________, născut(ă) la data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de ___________ în localitatea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__________________,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județul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______________,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_____________________________,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având domiciliul în 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localitatea ___________, județul ______________,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la adresa ________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_,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având calitatea de student</w:t>
      </w:r>
      <w:r w:rsidR="00423590" w:rsidRPr="006C6B3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doctor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and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al Universității </w:t>
      </w:r>
      <w:r w:rsidR="004215FE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Științe</w:t>
      </w:r>
      <w:r w:rsidR="004215FE">
        <w:rPr>
          <w:rFonts w:ascii="Times New Roman" w:hAnsi="Times New Roman" w:cs="Times New Roman"/>
          <w:sz w:val="24"/>
          <w:szCs w:val="24"/>
          <w:lang w:val="ro-RO"/>
        </w:rPr>
        <w:t xml:space="preserve">le Vieţii </w:t>
      </w:r>
      <w:r w:rsidR="004215FE" w:rsidRPr="004215FE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C5664A" w:rsidRPr="006C6B36">
        <w:rPr>
          <w:rFonts w:ascii="Times New Roman" w:eastAsia="Times New Roman" w:hAnsi="Times New Roman" w:cs="Times New Roman"/>
          <w:sz w:val="24"/>
          <w:szCs w:val="24"/>
          <w:lang w:val="ro-RO"/>
        </w:rPr>
        <w:t>Ion Ionescu de la Brad”</w:t>
      </w:r>
      <w:r w:rsidR="004215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5664A" w:rsidRPr="006C6B36">
        <w:rPr>
          <w:rFonts w:ascii="Times New Roman" w:eastAsia="Times New Roman" w:hAnsi="Times New Roman" w:cs="Times New Roman"/>
          <w:sz w:val="24"/>
          <w:szCs w:val="24"/>
          <w:lang w:val="ro-RO"/>
        </w:rPr>
        <w:t>din Iaşi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ED619A" w:rsidRPr="006C6B36" w:rsidRDefault="00ED619A" w:rsidP="00336082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respectiv 2) _________________________________________ născut(ă) la data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de ___________ 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în localitatea __________________, județul ______________,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având calitatea de conducător de doctorat al studentului-doctorand de mai sus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declară</w:t>
      </w:r>
      <w:r w:rsidR="006C6B36">
        <w:rPr>
          <w:rFonts w:ascii="Times New Roman" w:hAnsi="Times New Roman" w:cs="Times New Roman"/>
          <w:sz w:val="24"/>
          <w:szCs w:val="24"/>
          <w:lang w:val="ro-RO"/>
        </w:rPr>
        <w:t>m că teza de doctorat cu titlul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ED619A" w:rsidRPr="006C6B36" w:rsidRDefault="00ED619A" w:rsidP="00336082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a fost realizată cu respectarea standardelor de calitate și de etică profesională</w:t>
      </w:r>
      <w:r w:rsidR="00C5664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inclusiv în ceea ce privește originalitatea conținutului.</w:t>
      </w:r>
    </w:p>
    <w:p w:rsidR="00ED619A" w:rsidRPr="006C6B36" w:rsidRDefault="00ED619A" w:rsidP="00336082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Declarăm că studentul-doctorand ___________________________________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este autorul tezei de doctorat cu titlul menționat mai sus, asumându-și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corectitudinea datelor și informațiilor prezentate în </w:t>
      </w:r>
      <w:r w:rsidR="00DE0B34">
        <w:rPr>
          <w:rFonts w:ascii="Times New Roman" w:hAnsi="Times New Roman" w:cs="Times New Roman"/>
          <w:sz w:val="24"/>
          <w:szCs w:val="24"/>
          <w:lang w:val="ro-RO"/>
        </w:rPr>
        <w:t>lucrare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, precum și a opiniilor și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demonstrațiilor exprimate în teză.</w:t>
      </w:r>
    </w:p>
    <w:p w:rsidR="00ED619A" w:rsidRPr="006C6B36" w:rsidRDefault="00ED619A" w:rsidP="00336082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Teza de doctorat este o lucrare originală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pentru fiecare material preluat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(inclusiv din lucrările anterioare ale studentului-doctorand) 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>fiind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menționată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sursa.</w:t>
      </w:r>
    </w:p>
    <w:p w:rsidR="00ED619A" w:rsidRPr="006C6B36" w:rsidRDefault="00ED619A" w:rsidP="00336082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Declarăm că această teză nu a mai fost prezentată în aceeași formă sau într-o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formă echivalentă în scopul dobândirii unei alte diplome.</w:t>
      </w:r>
    </w:p>
    <w:p w:rsidR="00ED619A" w:rsidRPr="006C6B36" w:rsidRDefault="00ED619A" w:rsidP="00336082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Declarăm că am luat la cunoștință conținutul prevederilor existente în Legea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educației naționale nr. 1/2011 la art. 143, al. (4), care se referă la răspunderea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conducătorilor de doctorat în solidar cu autorul tezei de doctorat în privința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asigurării originalității conținutului tezei și la art. 170, care se referă la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consecințele nerespectării standardelor de calitate sau de etică profesională,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precum și prevederile art. 65 alin. (5)-(7) din </w:t>
      </w:r>
      <w:r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>Codul studiilor universitare de</w:t>
      </w:r>
      <w:r w:rsidR="0024289A"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>doctorat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, aprobat prin Hotărârea Guvernului României nr. 681/2011, respectiv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>Teza de doctorat este o lucrare originală, fiind obligatorie menționarea sursei</w:t>
      </w:r>
      <w:r w:rsidR="0024289A"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orice material preluat. Studentul-doctorand este autorul tezei de doctorat</w:t>
      </w:r>
      <w:r w:rsidR="0024289A"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>și își asumă corectitudinea datelor și informațiilor prezentate în teză, precum și</w:t>
      </w:r>
      <w:r w:rsidR="0024289A"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>a opiniilor și demonstrațiilor exprimate în teză. Conducătorul de doctorat</w:t>
      </w:r>
      <w:r w:rsidR="0024289A"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>răspunde împreună cu autorul tezei de respectarea standardelor de calitate sau</w:t>
      </w:r>
      <w:r w:rsidR="0024289A"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>de etică profesională, inclusiv de asigurarea originalității conținutului, potrivit</w:t>
      </w:r>
      <w:r w:rsidR="0024289A"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>prevederilor art. 170 din Legea educației naționale nr. 1/2011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:rsidR="00ED619A" w:rsidRPr="006C6B36" w:rsidRDefault="00ED619A" w:rsidP="00336082">
      <w:pPr>
        <w:autoSpaceDE w:val="0"/>
        <w:autoSpaceDN w:val="0"/>
        <w:adjustRightInd w:val="0"/>
        <w:spacing w:after="12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lastRenderedPageBreak/>
        <w:t>Declarăm că am luat la cunoștință despre conținutul alineatului (4) al Art. 66</w:t>
      </w:r>
      <w:r w:rsid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6C6B36">
        <w:rPr>
          <w:rFonts w:ascii="Times New Roman" w:hAnsi="Times New Roman" w:cs="Times New Roman"/>
          <w:i/>
          <w:iCs/>
          <w:sz w:val="24"/>
          <w:szCs w:val="24"/>
          <w:lang w:val="ro-RO"/>
        </w:rPr>
        <w:t>Codul studiilor universitare de doctorat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, așa cum este acesta modificat prin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Hotărârea Guvernului României nr. 134/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>2016. Conform acestor prevederi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C6B36" w:rsidRPr="006C6B36" w:rsidRDefault="00ED619A" w:rsidP="003360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rezumatul tezei este publicat pe site-ul Universității și poate fi consultat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public;</w:t>
      </w:r>
    </w:p>
    <w:p w:rsidR="00ED619A" w:rsidRPr="006C6B36" w:rsidRDefault="00ED619A" w:rsidP="003360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teza în format tipărit poate fi consultată la biblioteca universitară cu cel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puțin 20 de zile înainte de data fixată pentru susținerea publică a tezei,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lucrarea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având caracter de document public ;</w:t>
      </w:r>
    </w:p>
    <w:p w:rsidR="00ED619A" w:rsidRPr="006C6B36" w:rsidRDefault="00ED619A" w:rsidP="003360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dacă studentul-doctorand nu optează pentru publicarea distinctă a tezei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sau a unor capitole din aceasta, forma digitală a tezei este făcută publică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și va putea fi accesată liber pe platforma națională după emiterea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dispoziției de acordare a titlului de doctor; tezei i se va atribui o licență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de protecție a dreptului de autor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D619A" w:rsidRPr="006C6B36" w:rsidRDefault="00ED619A" w:rsidP="003360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dacă studentul-doctorand optează pentru publicarea distinctă a tezei de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doctorat sau a unor capitole din aceasta, el primește un termen de grație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de maximum 24 de luni pentru realizarea acestei publicări, socotit de la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data emiterii dispoziției de acordare a titlului de doctor;</w:t>
      </w:r>
    </w:p>
    <w:p w:rsidR="00ED619A" w:rsidRPr="006C6B36" w:rsidRDefault="00ED619A" w:rsidP="004215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după publicarea tezei sau a unor capitole din aceasta, autorul are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obligația de a notifica în scris secretariatul 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Consiliului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de Studii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Doctorale al </w:t>
      </w:r>
      <w:r w:rsidR="004215FE" w:rsidRPr="004215FE">
        <w:rPr>
          <w:rFonts w:ascii="Times New Roman" w:hAnsi="Times New Roman" w:cs="Times New Roman"/>
          <w:sz w:val="24"/>
          <w:szCs w:val="24"/>
          <w:lang w:val="ro-RO"/>
        </w:rPr>
        <w:t>Universității pentru Științele Vieţii „Ion Ionescu de la Brad” din Iaşi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asupra acestui fapt și de a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transmite indicația bibliografică și un link la publicație, care vor fi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făcute apoi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publice pe platforma națională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D619A" w:rsidRDefault="00ED619A" w:rsidP="004215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B36">
        <w:rPr>
          <w:rFonts w:ascii="Times New Roman" w:hAnsi="Times New Roman" w:cs="Times New Roman"/>
          <w:sz w:val="24"/>
          <w:szCs w:val="24"/>
          <w:lang w:val="ro-RO"/>
        </w:rPr>
        <w:t>după expirarea termenului de grație de 24 de luni pentru realizarea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publicării, în cazul în care nu a fost primită la </w:t>
      </w:r>
      <w:r w:rsidR="00DE0B34">
        <w:rPr>
          <w:rFonts w:ascii="Times New Roman" w:hAnsi="Times New Roman" w:cs="Times New Roman"/>
          <w:sz w:val="24"/>
          <w:szCs w:val="24"/>
          <w:lang w:val="ro-RO"/>
        </w:rPr>
        <w:t xml:space="preserve">Consiliul pentru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Studii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0B34">
        <w:rPr>
          <w:rFonts w:ascii="Times New Roman" w:hAnsi="Times New Roman" w:cs="Times New Roman"/>
          <w:sz w:val="24"/>
          <w:szCs w:val="24"/>
          <w:lang w:val="ro-RO"/>
        </w:rPr>
        <w:t xml:space="preserve">Universitare de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Doctora</w:t>
      </w:r>
      <w:r w:rsidR="00DE0B34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4215FE" w:rsidRPr="004215FE">
        <w:rPr>
          <w:rFonts w:ascii="Times New Roman" w:hAnsi="Times New Roman" w:cs="Times New Roman"/>
          <w:sz w:val="24"/>
          <w:szCs w:val="24"/>
          <w:lang w:val="ro-RO"/>
        </w:rPr>
        <w:t>Universității pentru Științele Vieţii „Ion Ionescu de la Brad” din Iaşi</w:t>
      </w:r>
      <w:r w:rsidR="00DE0B34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nicio notificare cu privire la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publicarea distinctă a tezei, documentul în format digital devine liber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accesibil pe platforma națională cu atribuirea unei licențe de protecție a</w:t>
      </w:r>
      <w:r w:rsidR="0024289A" w:rsidRPr="006C6B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6B36">
        <w:rPr>
          <w:rFonts w:ascii="Times New Roman" w:hAnsi="Times New Roman" w:cs="Times New Roman"/>
          <w:sz w:val="24"/>
          <w:szCs w:val="24"/>
          <w:lang w:val="ro-RO"/>
        </w:rPr>
        <w:t>dreptului de autor.</w:t>
      </w:r>
    </w:p>
    <w:p w:rsidR="000B4974" w:rsidRDefault="000B4974" w:rsidP="000B4974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0B4974" w:rsidRDefault="000B4974" w:rsidP="000B4974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4974" w:rsidRPr="000B4974" w:rsidRDefault="000B4974" w:rsidP="000B4974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0B4974" w:rsidRPr="0028107A" w:rsidTr="00B87580">
        <w:tc>
          <w:tcPr>
            <w:tcW w:w="3285" w:type="dxa"/>
            <w:shd w:val="clear" w:color="auto" w:fill="auto"/>
          </w:tcPr>
          <w:p w:rsidR="000B4974" w:rsidRPr="000B4974" w:rsidRDefault="000B4974" w:rsidP="000B4974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  <w:r w:rsidRPr="000B4974">
              <w:rPr>
                <w:rFonts w:ascii="Times New Roman" w:hAnsi="Times New Roman"/>
                <w:sz w:val="24"/>
              </w:rPr>
              <w:t>Data,</w:t>
            </w:r>
          </w:p>
          <w:p w:rsidR="000B4974" w:rsidRPr="000B4974" w:rsidRDefault="000B4974" w:rsidP="000B4974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  <w:r w:rsidRPr="000B4974">
              <w:rPr>
                <w:rFonts w:ascii="Times New Roman" w:hAnsi="Times New Roman"/>
                <w:sz w:val="24"/>
              </w:rPr>
              <w:t>……………………</w:t>
            </w:r>
          </w:p>
        </w:tc>
        <w:tc>
          <w:tcPr>
            <w:tcW w:w="3285" w:type="dxa"/>
            <w:shd w:val="clear" w:color="auto" w:fill="auto"/>
          </w:tcPr>
          <w:p w:rsidR="000B4974" w:rsidRPr="0028107A" w:rsidRDefault="000B4974" w:rsidP="00B8758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0B4974" w:rsidRPr="0028107A" w:rsidRDefault="000B4974" w:rsidP="00B875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Conducător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doctorat</w:t>
            </w:r>
            <w:proofErr w:type="spellEnd"/>
            <w:r w:rsidRPr="0028107A">
              <w:rPr>
                <w:rFonts w:ascii="Times New Roman" w:hAnsi="Times New Roman"/>
                <w:sz w:val="24"/>
              </w:rPr>
              <w:t>,</w:t>
            </w:r>
          </w:p>
          <w:p w:rsidR="000B4974" w:rsidRPr="0028107A" w:rsidRDefault="000B4974" w:rsidP="00B8758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28107A">
              <w:rPr>
                <w:rFonts w:ascii="Times New Roman" w:hAnsi="Times New Roman"/>
                <w:sz w:val="24"/>
              </w:rPr>
              <w:t>…………………………</w:t>
            </w:r>
          </w:p>
        </w:tc>
      </w:tr>
      <w:tr w:rsidR="000B4974" w:rsidRPr="0028107A" w:rsidTr="00B87580">
        <w:tc>
          <w:tcPr>
            <w:tcW w:w="3285" w:type="dxa"/>
            <w:shd w:val="clear" w:color="auto" w:fill="auto"/>
          </w:tcPr>
          <w:p w:rsidR="000B4974" w:rsidRDefault="000B4974" w:rsidP="000B4974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  <w:p w:rsidR="000B4974" w:rsidRPr="000B4974" w:rsidRDefault="000B4974" w:rsidP="000B4974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0B4974" w:rsidRPr="0028107A" w:rsidRDefault="000B4974" w:rsidP="00B8758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0B4974" w:rsidRDefault="000B4974" w:rsidP="00B8758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4974" w:rsidRPr="0028107A" w:rsidTr="00B87580">
        <w:tc>
          <w:tcPr>
            <w:tcW w:w="3285" w:type="dxa"/>
            <w:shd w:val="clear" w:color="auto" w:fill="auto"/>
          </w:tcPr>
          <w:p w:rsidR="000B4974" w:rsidRPr="000B4974" w:rsidRDefault="000B4974" w:rsidP="000B4974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0B4974" w:rsidRPr="0028107A" w:rsidRDefault="000B4974" w:rsidP="00B8758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0B4974" w:rsidRDefault="000B4974" w:rsidP="00B8758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Student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doctorand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0B4974" w:rsidRDefault="000B4974" w:rsidP="00B8758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</w:t>
            </w:r>
          </w:p>
        </w:tc>
      </w:tr>
    </w:tbl>
    <w:p w:rsidR="0024289A" w:rsidRPr="006C6B36" w:rsidRDefault="0024289A" w:rsidP="00336082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4289A" w:rsidRPr="006C6B36" w:rsidSect="00336082">
      <w:pgSz w:w="12240" w:h="15840"/>
      <w:pgMar w:top="907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F3237"/>
    <w:multiLevelType w:val="hybridMultilevel"/>
    <w:tmpl w:val="CFBE3FC6"/>
    <w:lvl w:ilvl="0" w:tplc="337804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9A"/>
    <w:rsid w:val="00014BB4"/>
    <w:rsid w:val="0001525B"/>
    <w:rsid w:val="000203A4"/>
    <w:rsid w:val="000237C8"/>
    <w:rsid w:val="00026F0B"/>
    <w:rsid w:val="0003763F"/>
    <w:rsid w:val="00042D19"/>
    <w:rsid w:val="00043EE5"/>
    <w:rsid w:val="00044F97"/>
    <w:rsid w:val="00055324"/>
    <w:rsid w:val="00055C4C"/>
    <w:rsid w:val="00071197"/>
    <w:rsid w:val="00082980"/>
    <w:rsid w:val="00084CA0"/>
    <w:rsid w:val="00087874"/>
    <w:rsid w:val="000A04A4"/>
    <w:rsid w:val="000A3870"/>
    <w:rsid w:val="000A5977"/>
    <w:rsid w:val="000B4974"/>
    <w:rsid w:val="000B540B"/>
    <w:rsid w:val="000C0453"/>
    <w:rsid w:val="000C5AA3"/>
    <w:rsid w:val="000D0B64"/>
    <w:rsid w:val="000D142C"/>
    <w:rsid w:val="000D2B27"/>
    <w:rsid w:val="000D3801"/>
    <w:rsid w:val="000E11C8"/>
    <w:rsid w:val="000E5B3B"/>
    <w:rsid w:val="000F3E96"/>
    <w:rsid w:val="001025FF"/>
    <w:rsid w:val="00103705"/>
    <w:rsid w:val="00112D13"/>
    <w:rsid w:val="00113AB8"/>
    <w:rsid w:val="001150E0"/>
    <w:rsid w:val="001260AD"/>
    <w:rsid w:val="00127109"/>
    <w:rsid w:val="00127FEB"/>
    <w:rsid w:val="0013610F"/>
    <w:rsid w:val="00136829"/>
    <w:rsid w:val="00152677"/>
    <w:rsid w:val="00163A97"/>
    <w:rsid w:val="001662BB"/>
    <w:rsid w:val="001667D5"/>
    <w:rsid w:val="00183E5A"/>
    <w:rsid w:val="00192840"/>
    <w:rsid w:val="001A0BEA"/>
    <w:rsid w:val="001A570A"/>
    <w:rsid w:val="001A6FF2"/>
    <w:rsid w:val="001B1826"/>
    <w:rsid w:val="001B4851"/>
    <w:rsid w:val="001B7E4D"/>
    <w:rsid w:val="001C2592"/>
    <w:rsid w:val="001D4C14"/>
    <w:rsid w:val="001D6565"/>
    <w:rsid w:val="001F4FDF"/>
    <w:rsid w:val="00203AD2"/>
    <w:rsid w:val="00206DC6"/>
    <w:rsid w:val="0021288D"/>
    <w:rsid w:val="00214BFE"/>
    <w:rsid w:val="0022564F"/>
    <w:rsid w:val="0024289A"/>
    <w:rsid w:val="00243712"/>
    <w:rsid w:val="00243F50"/>
    <w:rsid w:val="0025066C"/>
    <w:rsid w:val="00253568"/>
    <w:rsid w:val="00257CC6"/>
    <w:rsid w:val="0027683E"/>
    <w:rsid w:val="00281BD6"/>
    <w:rsid w:val="002839B0"/>
    <w:rsid w:val="002A005C"/>
    <w:rsid w:val="002B3C53"/>
    <w:rsid w:val="002C31EB"/>
    <w:rsid w:val="002C6A09"/>
    <w:rsid w:val="002D14B7"/>
    <w:rsid w:val="002D1A67"/>
    <w:rsid w:val="002D5CA5"/>
    <w:rsid w:val="002E0FDF"/>
    <w:rsid w:val="002E32E0"/>
    <w:rsid w:val="002E5380"/>
    <w:rsid w:val="002F02C9"/>
    <w:rsid w:val="002F6F51"/>
    <w:rsid w:val="00300188"/>
    <w:rsid w:val="00303390"/>
    <w:rsid w:val="00315B6B"/>
    <w:rsid w:val="003163E1"/>
    <w:rsid w:val="00320F21"/>
    <w:rsid w:val="00321F09"/>
    <w:rsid w:val="0033199F"/>
    <w:rsid w:val="00332172"/>
    <w:rsid w:val="0033235D"/>
    <w:rsid w:val="00334214"/>
    <w:rsid w:val="00336082"/>
    <w:rsid w:val="003365A3"/>
    <w:rsid w:val="00341C68"/>
    <w:rsid w:val="00352001"/>
    <w:rsid w:val="00352FC4"/>
    <w:rsid w:val="00356B4B"/>
    <w:rsid w:val="00356FAD"/>
    <w:rsid w:val="00361BC0"/>
    <w:rsid w:val="0036602C"/>
    <w:rsid w:val="00370C93"/>
    <w:rsid w:val="0038124A"/>
    <w:rsid w:val="00384FA5"/>
    <w:rsid w:val="003866EB"/>
    <w:rsid w:val="00387D3E"/>
    <w:rsid w:val="003911D9"/>
    <w:rsid w:val="00396F6C"/>
    <w:rsid w:val="003A5F83"/>
    <w:rsid w:val="003A6E81"/>
    <w:rsid w:val="003B1291"/>
    <w:rsid w:val="003B7E6E"/>
    <w:rsid w:val="003C13AF"/>
    <w:rsid w:val="003C6A0E"/>
    <w:rsid w:val="003D3EEF"/>
    <w:rsid w:val="003D7AB8"/>
    <w:rsid w:val="003E09E3"/>
    <w:rsid w:val="003E4E4F"/>
    <w:rsid w:val="003F458D"/>
    <w:rsid w:val="003F48F0"/>
    <w:rsid w:val="003F526E"/>
    <w:rsid w:val="004011DC"/>
    <w:rsid w:val="00401E67"/>
    <w:rsid w:val="004042FE"/>
    <w:rsid w:val="004048FD"/>
    <w:rsid w:val="00411AAB"/>
    <w:rsid w:val="004151BC"/>
    <w:rsid w:val="004163A8"/>
    <w:rsid w:val="004215FE"/>
    <w:rsid w:val="00423590"/>
    <w:rsid w:val="004311B3"/>
    <w:rsid w:val="004414B0"/>
    <w:rsid w:val="00444948"/>
    <w:rsid w:val="00461B73"/>
    <w:rsid w:val="00462DA5"/>
    <w:rsid w:val="004739F8"/>
    <w:rsid w:val="0047783A"/>
    <w:rsid w:val="00495684"/>
    <w:rsid w:val="004A4B84"/>
    <w:rsid w:val="004B2BCA"/>
    <w:rsid w:val="004E3232"/>
    <w:rsid w:val="004E74FF"/>
    <w:rsid w:val="004F0BD7"/>
    <w:rsid w:val="004F2F61"/>
    <w:rsid w:val="005112DD"/>
    <w:rsid w:val="00515BB8"/>
    <w:rsid w:val="0051642A"/>
    <w:rsid w:val="00516D4F"/>
    <w:rsid w:val="005233D6"/>
    <w:rsid w:val="00527122"/>
    <w:rsid w:val="00535FF0"/>
    <w:rsid w:val="0053628F"/>
    <w:rsid w:val="00542868"/>
    <w:rsid w:val="00543BCC"/>
    <w:rsid w:val="00550954"/>
    <w:rsid w:val="005539F3"/>
    <w:rsid w:val="00571634"/>
    <w:rsid w:val="005A1F45"/>
    <w:rsid w:val="005A3B2C"/>
    <w:rsid w:val="005A79DC"/>
    <w:rsid w:val="005C3262"/>
    <w:rsid w:val="005D19A7"/>
    <w:rsid w:val="005D75E4"/>
    <w:rsid w:val="005E061D"/>
    <w:rsid w:val="005E0C15"/>
    <w:rsid w:val="005F25D3"/>
    <w:rsid w:val="005F2667"/>
    <w:rsid w:val="005F78D0"/>
    <w:rsid w:val="005F7B6D"/>
    <w:rsid w:val="00600327"/>
    <w:rsid w:val="00605EAC"/>
    <w:rsid w:val="006072FE"/>
    <w:rsid w:val="006108AD"/>
    <w:rsid w:val="006128A6"/>
    <w:rsid w:val="00616717"/>
    <w:rsid w:val="006202FC"/>
    <w:rsid w:val="00622476"/>
    <w:rsid w:val="00632A6C"/>
    <w:rsid w:val="00637A29"/>
    <w:rsid w:val="00643874"/>
    <w:rsid w:val="00651AE2"/>
    <w:rsid w:val="00652BDD"/>
    <w:rsid w:val="00653EE9"/>
    <w:rsid w:val="00655B9F"/>
    <w:rsid w:val="006567B0"/>
    <w:rsid w:val="00663F5C"/>
    <w:rsid w:val="006660D7"/>
    <w:rsid w:val="00675010"/>
    <w:rsid w:val="00676ADA"/>
    <w:rsid w:val="00687505"/>
    <w:rsid w:val="006958E0"/>
    <w:rsid w:val="006A4898"/>
    <w:rsid w:val="006A4D98"/>
    <w:rsid w:val="006B626A"/>
    <w:rsid w:val="006B7428"/>
    <w:rsid w:val="006C0063"/>
    <w:rsid w:val="006C603B"/>
    <w:rsid w:val="006C6B36"/>
    <w:rsid w:val="006C6E55"/>
    <w:rsid w:val="006C74DD"/>
    <w:rsid w:val="006D0AC1"/>
    <w:rsid w:val="006D5C81"/>
    <w:rsid w:val="006D78BD"/>
    <w:rsid w:val="006E7CFA"/>
    <w:rsid w:val="006F37EA"/>
    <w:rsid w:val="006F5070"/>
    <w:rsid w:val="006F6698"/>
    <w:rsid w:val="0070378B"/>
    <w:rsid w:val="00703E62"/>
    <w:rsid w:val="007053C6"/>
    <w:rsid w:val="00721231"/>
    <w:rsid w:val="007230CB"/>
    <w:rsid w:val="007262EF"/>
    <w:rsid w:val="00727C13"/>
    <w:rsid w:val="00745474"/>
    <w:rsid w:val="0076412D"/>
    <w:rsid w:val="007655B0"/>
    <w:rsid w:val="007B3F10"/>
    <w:rsid w:val="007B4C03"/>
    <w:rsid w:val="007D1BD1"/>
    <w:rsid w:val="007D2828"/>
    <w:rsid w:val="007D6BD9"/>
    <w:rsid w:val="007D725D"/>
    <w:rsid w:val="007F3B71"/>
    <w:rsid w:val="007F3D8C"/>
    <w:rsid w:val="007F5BC2"/>
    <w:rsid w:val="008075D3"/>
    <w:rsid w:val="0081031D"/>
    <w:rsid w:val="00810667"/>
    <w:rsid w:val="00813C5E"/>
    <w:rsid w:val="0081666D"/>
    <w:rsid w:val="00816D22"/>
    <w:rsid w:val="00823905"/>
    <w:rsid w:val="00837D6E"/>
    <w:rsid w:val="00840C50"/>
    <w:rsid w:val="008435EE"/>
    <w:rsid w:val="008463D6"/>
    <w:rsid w:val="00847BE9"/>
    <w:rsid w:val="00850826"/>
    <w:rsid w:val="00850F5F"/>
    <w:rsid w:val="008518C4"/>
    <w:rsid w:val="00854CC8"/>
    <w:rsid w:val="00862932"/>
    <w:rsid w:val="00865ABA"/>
    <w:rsid w:val="00865B0D"/>
    <w:rsid w:val="00875810"/>
    <w:rsid w:val="00887499"/>
    <w:rsid w:val="0089115C"/>
    <w:rsid w:val="0089473C"/>
    <w:rsid w:val="008976A7"/>
    <w:rsid w:val="008A0406"/>
    <w:rsid w:val="008B7E81"/>
    <w:rsid w:val="008C16D2"/>
    <w:rsid w:val="008C3DF1"/>
    <w:rsid w:val="008D03D2"/>
    <w:rsid w:val="008D7755"/>
    <w:rsid w:val="008E1AE7"/>
    <w:rsid w:val="008F060B"/>
    <w:rsid w:val="008F452A"/>
    <w:rsid w:val="00911E83"/>
    <w:rsid w:val="009153E5"/>
    <w:rsid w:val="00921FD7"/>
    <w:rsid w:val="00923BCC"/>
    <w:rsid w:val="009263F0"/>
    <w:rsid w:val="00927D58"/>
    <w:rsid w:val="00935BDE"/>
    <w:rsid w:val="00941778"/>
    <w:rsid w:val="0094472A"/>
    <w:rsid w:val="00952B42"/>
    <w:rsid w:val="00954F0B"/>
    <w:rsid w:val="0095559D"/>
    <w:rsid w:val="009558D9"/>
    <w:rsid w:val="009704A6"/>
    <w:rsid w:val="00970718"/>
    <w:rsid w:val="00977C5D"/>
    <w:rsid w:val="00982CCC"/>
    <w:rsid w:val="00982E25"/>
    <w:rsid w:val="00983FDC"/>
    <w:rsid w:val="00996759"/>
    <w:rsid w:val="009A2F4E"/>
    <w:rsid w:val="009A43B8"/>
    <w:rsid w:val="009B40A5"/>
    <w:rsid w:val="009C2FAA"/>
    <w:rsid w:val="009C3D72"/>
    <w:rsid w:val="009C7E52"/>
    <w:rsid w:val="009E0BEB"/>
    <w:rsid w:val="009E2BCF"/>
    <w:rsid w:val="00A04766"/>
    <w:rsid w:val="00A10BE7"/>
    <w:rsid w:val="00A14F4B"/>
    <w:rsid w:val="00A31D80"/>
    <w:rsid w:val="00A5084E"/>
    <w:rsid w:val="00A51CF7"/>
    <w:rsid w:val="00A54756"/>
    <w:rsid w:val="00A624B6"/>
    <w:rsid w:val="00A72093"/>
    <w:rsid w:val="00A76555"/>
    <w:rsid w:val="00A817A4"/>
    <w:rsid w:val="00A94697"/>
    <w:rsid w:val="00AA6803"/>
    <w:rsid w:val="00AB16EF"/>
    <w:rsid w:val="00AB1DBE"/>
    <w:rsid w:val="00AB40B0"/>
    <w:rsid w:val="00AB5C2F"/>
    <w:rsid w:val="00AC03E0"/>
    <w:rsid w:val="00AD5B4C"/>
    <w:rsid w:val="00AE48F5"/>
    <w:rsid w:val="00AF1155"/>
    <w:rsid w:val="00AF221F"/>
    <w:rsid w:val="00AF4192"/>
    <w:rsid w:val="00AF7C99"/>
    <w:rsid w:val="00B0026F"/>
    <w:rsid w:val="00B0546B"/>
    <w:rsid w:val="00B1041B"/>
    <w:rsid w:val="00B106E9"/>
    <w:rsid w:val="00B15194"/>
    <w:rsid w:val="00B35D69"/>
    <w:rsid w:val="00B402FF"/>
    <w:rsid w:val="00B47097"/>
    <w:rsid w:val="00B47138"/>
    <w:rsid w:val="00B47350"/>
    <w:rsid w:val="00B51948"/>
    <w:rsid w:val="00B53295"/>
    <w:rsid w:val="00B56726"/>
    <w:rsid w:val="00B5717A"/>
    <w:rsid w:val="00B70C43"/>
    <w:rsid w:val="00B72C7D"/>
    <w:rsid w:val="00B75A72"/>
    <w:rsid w:val="00B838F7"/>
    <w:rsid w:val="00B83E9C"/>
    <w:rsid w:val="00B902D0"/>
    <w:rsid w:val="00B96391"/>
    <w:rsid w:val="00BA3534"/>
    <w:rsid w:val="00BA3FEB"/>
    <w:rsid w:val="00BA68DC"/>
    <w:rsid w:val="00BA781E"/>
    <w:rsid w:val="00BB5241"/>
    <w:rsid w:val="00BB6750"/>
    <w:rsid w:val="00BC1318"/>
    <w:rsid w:val="00BC5D10"/>
    <w:rsid w:val="00BC780B"/>
    <w:rsid w:val="00BD28AD"/>
    <w:rsid w:val="00BD33D5"/>
    <w:rsid w:val="00BD377F"/>
    <w:rsid w:val="00BD7686"/>
    <w:rsid w:val="00BE08B8"/>
    <w:rsid w:val="00BE2DB1"/>
    <w:rsid w:val="00BF0CD4"/>
    <w:rsid w:val="00BF0EBB"/>
    <w:rsid w:val="00BF2852"/>
    <w:rsid w:val="00BF29E8"/>
    <w:rsid w:val="00BF5CA8"/>
    <w:rsid w:val="00C025FA"/>
    <w:rsid w:val="00C203BD"/>
    <w:rsid w:val="00C3204F"/>
    <w:rsid w:val="00C42F35"/>
    <w:rsid w:val="00C4767E"/>
    <w:rsid w:val="00C50ED0"/>
    <w:rsid w:val="00C53165"/>
    <w:rsid w:val="00C564FD"/>
    <w:rsid w:val="00C5664A"/>
    <w:rsid w:val="00C62419"/>
    <w:rsid w:val="00C86FBB"/>
    <w:rsid w:val="00CA0F18"/>
    <w:rsid w:val="00CA37D6"/>
    <w:rsid w:val="00CA6F89"/>
    <w:rsid w:val="00CB1202"/>
    <w:rsid w:val="00CB5642"/>
    <w:rsid w:val="00CB72F8"/>
    <w:rsid w:val="00CC62E0"/>
    <w:rsid w:val="00CF01FD"/>
    <w:rsid w:val="00CF2315"/>
    <w:rsid w:val="00D0007B"/>
    <w:rsid w:val="00D069A9"/>
    <w:rsid w:val="00D13221"/>
    <w:rsid w:val="00D13478"/>
    <w:rsid w:val="00D158D4"/>
    <w:rsid w:val="00D313D7"/>
    <w:rsid w:val="00D345E3"/>
    <w:rsid w:val="00D34DBA"/>
    <w:rsid w:val="00D36845"/>
    <w:rsid w:val="00D37A73"/>
    <w:rsid w:val="00D4528A"/>
    <w:rsid w:val="00D50010"/>
    <w:rsid w:val="00D60B65"/>
    <w:rsid w:val="00D67D3E"/>
    <w:rsid w:val="00D75DA7"/>
    <w:rsid w:val="00D76E8A"/>
    <w:rsid w:val="00D80F6A"/>
    <w:rsid w:val="00D84743"/>
    <w:rsid w:val="00D8515C"/>
    <w:rsid w:val="00D855E9"/>
    <w:rsid w:val="00D86388"/>
    <w:rsid w:val="00D946A6"/>
    <w:rsid w:val="00DA2B8E"/>
    <w:rsid w:val="00DB1927"/>
    <w:rsid w:val="00DB1A51"/>
    <w:rsid w:val="00DB450A"/>
    <w:rsid w:val="00DB7275"/>
    <w:rsid w:val="00DC156A"/>
    <w:rsid w:val="00DE0B34"/>
    <w:rsid w:val="00DE3281"/>
    <w:rsid w:val="00DF4705"/>
    <w:rsid w:val="00DF4789"/>
    <w:rsid w:val="00E009C0"/>
    <w:rsid w:val="00E072FB"/>
    <w:rsid w:val="00E259D3"/>
    <w:rsid w:val="00E27CB9"/>
    <w:rsid w:val="00E32FE7"/>
    <w:rsid w:val="00E37D57"/>
    <w:rsid w:val="00E564CD"/>
    <w:rsid w:val="00E65082"/>
    <w:rsid w:val="00E704C7"/>
    <w:rsid w:val="00E71957"/>
    <w:rsid w:val="00E73B77"/>
    <w:rsid w:val="00E81EBD"/>
    <w:rsid w:val="00E82AD1"/>
    <w:rsid w:val="00E830BF"/>
    <w:rsid w:val="00E862CD"/>
    <w:rsid w:val="00E86983"/>
    <w:rsid w:val="00EA3109"/>
    <w:rsid w:val="00EA7724"/>
    <w:rsid w:val="00EC5CCD"/>
    <w:rsid w:val="00ED0875"/>
    <w:rsid w:val="00ED619A"/>
    <w:rsid w:val="00EE1630"/>
    <w:rsid w:val="00EE1BAA"/>
    <w:rsid w:val="00EE3989"/>
    <w:rsid w:val="00EF1269"/>
    <w:rsid w:val="00EF29E7"/>
    <w:rsid w:val="00F01292"/>
    <w:rsid w:val="00F11EA2"/>
    <w:rsid w:val="00F14770"/>
    <w:rsid w:val="00F33AEB"/>
    <w:rsid w:val="00F341A2"/>
    <w:rsid w:val="00F438EA"/>
    <w:rsid w:val="00F504BA"/>
    <w:rsid w:val="00F5102C"/>
    <w:rsid w:val="00F522D3"/>
    <w:rsid w:val="00F85F85"/>
    <w:rsid w:val="00F93874"/>
    <w:rsid w:val="00F97E5B"/>
    <w:rsid w:val="00FA7858"/>
    <w:rsid w:val="00FB053A"/>
    <w:rsid w:val="00FB4FD9"/>
    <w:rsid w:val="00FC3FB4"/>
    <w:rsid w:val="00FC4F92"/>
    <w:rsid w:val="00FD297D"/>
    <w:rsid w:val="00FD7291"/>
    <w:rsid w:val="00FE5239"/>
    <w:rsid w:val="00FF4B7E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</cp:lastModifiedBy>
  <cp:revision>6</cp:revision>
  <dcterms:created xsi:type="dcterms:W3CDTF">2016-06-01T09:34:00Z</dcterms:created>
  <dcterms:modified xsi:type="dcterms:W3CDTF">2021-06-03T07:49:00Z</dcterms:modified>
</cp:coreProperties>
</file>