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003" w:rsidRPr="00064969" w:rsidRDefault="00F16003" w:rsidP="00F16003">
      <w:pPr>
        <w:spacing w:after="0" w:line="240" w:lineRule="auto"/>
        <w:rPr>
          <w:rFonts w:cstheme="minorHAnsi"/>
          <w:lang w:val="ro-RO"/>
        </w:rPr>
      </w:pPr>
      <w:r w:rsidRPr="00064969">
        <w:rPr>
          <w:rFonts w:cstheme="minorHAnsi"/>
          <w:lang w:val="ro-RO"/>
        </w:rPr>
        <w:t>Proiectul privind Învățământul Secundar (ROSE)</w:t>
      </w:r>
    </w:p>
    <w:p w:rsidR="00F16003" w:rsidRPr="00064969" w:rsidRDefault="00F16003" w:rsidP="00F16003">
      <w:pPr>
        <w:spacing w:after="0" w:line="240" w:lineRule="auto"/>
        <w:rPr>
          <w:rFonts w:cs="Calibri"/>
          <w:lang w:val="ro-RO"/>
        </w:rPr>
      </w:pPr>
      <w:r w:rsidRPr="00064969">
        <w:rPr>
          <w:rFonts w:cs="Calibri"/>
          <w:lang w:val="ro-RO"/>
        </w:rPr>
        <w:t>Schema de Granturi Necompetitive pentru Universităţi (SGU-N)</w:t>
      </w:r>
    </w:p>
    <w:p w:rsidR="00F16003" w:rsidRPr="00064969" w:rsidRDefault="00F16003" w:rsidP="00F16003">
      <w:pPr>
        <w:spacing w:after="0" w:line="240" w:lineRule="auto"/>
        <w:rPr>
          <w:rFonts w:cs="Calibri"/>
          <w:lang w:val="ro-RO"/>
        </w:rPr>
      </w:pPr>
      <w:r w:rsidRPr="00064969">
        <w:rPr>
          <w:rFonts w:cs="Calibri"/>
          <w:lang w:val="ro-RO"/>
        </w:rPr>
        <w:t>Beneficiar: UNIVERSITATEA DE ŞTIINŢELE VIEȚII „ION IONESCU DE LA BRAD” DIN IAŞI, Facultatea de Horticultură</w:t>
      </w:r>
    </w:p>
    <w:p w:rsidR="00F16003" w:rsidRPr="00064969" w:rsidRDefault="00F16003" w:rsidP="00F16003">
      <w:pPr>
        <w:spacing w:after="0" w:line="240" w:lineRule="auto"/>
        <w:jc w:val="both"/>
        <w:rPr>
          <w:rFonts w:cs="Calibri"/>
          <w:lang w:val="ro-RO"/>
        </w:rPr>
      </w:pPr>
      <w:r w:rsidRPr="00064969">
        <w:rPr>
          <w:rFonts w:cs="Calibri"/>
          <w:lang w:val="ro-RO"/>
        </w:rPr>
        <w:t xml:space="preserve">Titlul subproiectului: </w:t>
      </w:r>
      <w:r w:rsidRPr="00064969">
        <w:rPr>
          <w:b/>
          <w:lang w:val="ro-RO"/>
        </w:rPr>
        <w:t>„</w:t>
      </w:r>
      <w:r w:rsidRPr="00064969">
        <w:rPr>
          <w:rFonts w:cs="Calibri"/>
          <w:b/>
          <w:i/>
          <w:sz w:val="23"/>
          <w:szCs w:val="23"/>
        </w:rPr>
        <w:t xml:space="preserve">ÎMBUNĂTĂŢIREA PERFORMANŢELOR ACADEMICE A STUDENŢILOR DIN ANUL I AI FACULTĂŢII DE HORTICULTURĂ PREDISPUŞI LA ABANDON ŞCOLAR – </w:t>
      </w:r>
      <w:r w:rsidRPr="00064969">
        <w:rPr>
          <w:rFonts w:cs="Calibri"/>
          <w:b/>
          <w:sz w:val="23"/>
          <w:szCs w:val="23"/>
        </w:rPr>
        <w:t>PERFORMA</w:t>
      </w:r>
      <w:r w:rsidRPr="00064969">
        <w:rPr>
          <w:rFonts w:cs="Calibri"/>
          <w:sz w:val="23"/>
          <w:szCs w:val="23"/>
        </w:rPr>
        <w:t>”</w:t>
      </w:r>
    </w:p>
    <w:p w:rsidR="00F16003" w:rsidRPr="00064969" w:rsidRDefault="00F16003" w:rsidP="00F16003">
      <w:pPr>
        <w:spacing w:after="0" w:line="240" w:lineRule="auto"/>
        <w:rPr>
          <w:rFonts w:cs="Calibri"/>
          <w:lang w:val="ro-RO"/>
        </w:rPr>
      </w:pPr>
      <w:r w:rsidRPr="00064969">
        <w:rPr>
          <w:rFonts w:cs="Calibri"/>
          <w:lang w:val="ro-RO"/>
        </w:rPr>
        <w:t>Acord de grant nr. 281/SGU/NC/II/12.12.2019</w:t>
      </w:r>
    </w:p>
    <w:p w:rsidR="00F16003" w:rsidRPr="00064969" w:rsidRDefault="00F16003" w:rsidP="00F16003">
      <w:pPr>
        <w:spacing w:after="0" w:line="240" w:lineRule="auto"/>
        <w:jc w:val="right"/>
        <w:rPr>
          <w:rFonts w:cstheme="minorHAnsi"/>
          <w:i/>
          <w:szCs w:val="24"/>
          <w:lang w:val="ro-RO"/>
        </w:rPr>
      </w:pPr>
      <w:r w:rsidRPr="00064969">
        <w:rPr>
          <w:rFonts w:cstheme="minorHAnsi"/>
          <w:i/>
          <w:szCs w:val="24"/>
          <w:lang w:val="ro-RO"/>
        </w:rPr>
        <w:t>Iași,</w:t>
      </w:r>
      <w:r w:rsidR="00E0291D">
        <w:rPr>
          <w:rFonts w:cstheme="minorHAnsi"/>
          <w:i/>
          <w:szCs w:val="24"/>
          <w:lang w:val="ro-RO"/>
        </w:rPr>
        <w:t>20</w:t>
      </w:r>
      <w:r>
        <w:rPr>
          <w:rFonts w:cstheme="minorHAnsi"/>
          <w:i/>
          <w:szCs w:val="24"/>
          <w:lang w:val="ro-RO"/>
        </w:rPr>
        <w:t>.09.2022</w:t>
      </w:r>
    </w:p>
    <w:p w:rsidR="00F16003" w:rsidRPr="00064969" w:rsidRDefault="00F16003" w:rsidP="00F16003">
      <w:pPr>
        <w:spacing w:after="0" w:line="240" w:lineRule="auto"/>
        <w:jc w:val="center"/>
        <w:rPr>
          <w:rFonts w:cstheme="minorHAnsi"/>
          <w:b/>
          <w:szCs w:val="24"/>
          <w:u w:val="single"/>
          <w:lang w:val="ro-RO"/>
        </w:rPr>
      </w:pPr>
    </w:p>
    <w:p w:rsidR="00F16003" w:rsidRPr="00064969" w:rsidRDefault="00F16003" w:rsidP="00F16003">
      <w:pPr>
        <w:spacing w:after="0" w:line="240" w:lineRule="auto"/>
        <w:jc w:val="center"/>
        <w:rPr>
          <w:rFonts w:cstheme="minorHAnsi"/>
          <w:b/>
          <w:sz w:val="28"/>
          <w:szCs w:val="28"/>
          <w:lang w:val="ro-RO"/>
        </w:rPr>
      </w:pPr>
      <w:r w:rsidRPr="00064969">
        <w:rPr>
          <w:rFonts w:cstheme="minorHAnsi"/>
          <w:b/>
          <w:sz w:val="28"/>
          <w:szCs w:val="28"/>
          <w:lang w:val="ro-RO"/>
        </w:rPr>
        <w:t>INVITAȚIE DE PARTICIPARE</w:t>
      </w:r>
    </w:p>
    <w:p w:rsidR="00F16003" w:rsidRPr="00064969" w:rsidRDefault="00F16003" w:rsidP="00F16003">
      <w:pPr>
        <w:spacing w:after="0" w:line="240" w:lineRule="auto"/>
        <w:jc w:val="center"/>
        <w:rPr>
          <w:rFonts w:cstheme="minorHAnsi"/>
          <w:b/>
          <w:sz w:val="28"/>
          <w:szCs w:val="28"/>
          <w:lang w:val="ro-RO"/>
        </w:rPr>
      </w:pPr>
      <w:r w:rsidRPr="00064969">
        <w:rPr>
          <w:rFonts w:cstheme="minorHAnsi"/>
          <w:b/>
          <w:sz w:val="28"/>
          <w:szCs w:val="28"/>
          <w:lang w:val="ro-RO"/>
        </w:rPr>
        <w:t xml:space="preserve">pentru achiziția de </w:t>
      </w:r>
      <w:r w:rsidRPr="006C48E8">
        <w:rPr>
          <w:rFonts w:cstheme="minorHAnsi"/>
          <w:b/>
          <w:sz w:val="28"/>
          <w:szCs w:val="28"/>
          <w:lang w:val="ro-RO"/>
        </w:rPr>
        <w:t>bunuri de consumabile pentru activităţile A.II.1, A.II.4, A.IV.1, A.IV.2, poz 17 PA</w:t>
      </w:r>
    </w:p>
    <w:p w:rsidR="00F16003" w:rsidRPr="00064969" w:rsidRDefault="00F16003" w:rsidP="00F16003">
      <w:pPr>
        <w:spacing w:after="0" w:line="240" w:lineRule="auto"/>
        <w:jc w:val="center"/>
        <w:rPr>
          <w:rFonts w:cstheme="minorHAnsi"/>
          <w:b/>
          <w:szCs w:val="24"/>
          <w:u w:val="single"/>
          <w:lang w:val="ro-RO"/>
        </w:rPr>
      </w:pPr>
    </w:p>
    <w:p w:rsidR="00F16003" w:rsidRPr="00064969" w:rsidRDefault="00F16003" w:rsidP="00F16003">
      <w:pPr>
        <w:spacing w:after="0" w:line="240" w:lineRule="auto"/>
        <w:jc w:val="center"/>
        <w:rPr>
          <w:rFonts w:cstheme="minorHAnsi"/>
          <w:b/>
          <w:szCs w:val="24"/>
          <w:u w:val="single"/>
          <w:lang w:val="ro-RO"/>
        </w:rPr>
      </w:pPr>
    </w:p>
    <w:p w:rsidR="00F16003" w:rsidRPr="00064969" w:rsidRDefault="00F16003" w:rsidP="00F16003">
      <w:pPr>
        <w:spacing w:after="0" w:line="240" w:lineRule="auto"/>
        <w:rPr>
          <w:rFonts w:cstheme="minorHAnsi"/>
          <w:lang w:val="ro-RO"/>
        </w:rPr>
      </w:pPr>
      <w:r w:rsidRPr="00064969">
        <w:rPr>
          <w:rFonts w:cstheme="minorHAnsi"/>
          <w:lang w:val="ro-RO"/>
        </w:rPr>
        <w:t>Stimate Doamne/ Stimaţi Domni:</w:t>
      </w:r>
    </w:p>
    <w:p w:rsidR="00F16003" w:rsidRPr="00064969" w:rsidRDefault="00F16003" w:rsidP="00F16003">
      <w:pPr>
        <w:numPr>
          <w:ilvl w:val="0"/>
          <w:numId w:val="1"/>
        </w:numPr>
        <w:spacing w:after="0" w:line="240" w:lineRule="auto"/>
        <w:ind w:left="57" w:firstLine="357"/>
        <w:jc w:val="both"/>
        <w:rPr>
          <w:rFonts w:ascii="Times New Roman" w:hAnsi="Times New Roman"/>
          <w:lang w:val="ro-RO"/>
        </w:rPr>
      </w:pPr>
      <w:r w:rsidRPr="00064969">
        <w:rPr>
          <w:rFonts w:ascii="Times New Roman" w:hAnsi="Times New Roman"/>
          <w:lang w:val="ro-RO"/>
        </w:rPr>
        <w:t>Beneficiarul ”</w:t>
      </w:r>
      <w:r w:rsidRPr="00064969">
        <w:rPr>
          <w:rFonts w:ascii="Times New Roman" w:hAnsi="Times New Roman"/>
          <w:b/>
          <w:bCs/>
          <w:lang w:val="ro-RO"/>
        </w:rPr>
        <w:t>UNIVERSITATEA PENTRU ȘTIINȚELE VIEȚII ” ION IONESCU DE LA BRAD</w:t>
      </w:r>
      <w:r w:rsidRPr="00064969">
        <w:rPr>
          <w:rFonts w:ascii="Times New Roman" w:hAnsi="Times New Roman"/>
          <w:lang w:val="ro-RO"/>
        </w:rPr>
        <w:t xml:space="preserve">” a primit un grant de la Ministerul Educației Naționale-Unitatea de Management al Proiectelor cu Finanțare Externă, în cadrul </w:t>
      </w:r>
      <w:r w:rsidRPr="00064969">
        <w:rPr>
          <w:rFonts w:ascii="Times New Roman" w:hAnsi="Times New Roman"/>
          <w:i/>
          <w:iCs/>
          <w:lang w:val="ro-RO"/>
        </w:rPr>
        <w:t>Schemei de granturi pentru Universități- „ÎMBUNĂTĂŢIREA PERFORMANŢELOR ACADEMICE A STUDENŢILOR DIN ANUL I AI FACULTĂŢII DE HORTICULTURĂ PREDISPUŞI LA ABANDON ŞCOLAR – PERFORMA”</w:t>
      </w:r>
      <w:r w:rsidRPr="00064969">
        <w:rPr>
          <w:rFonts w:ascii="Times New Roman" w:hAnsi="Times New Roman"/>
          <w:lang w:val="ro-RO"/>
        </w:rPr>
        <w:t xml:space="preserve">derulate în </w:t>
      </w:r>
      <w:r w:rsidRPr="00064969">
        <w:rPr>
          <w:rFonts w:ascii="Times New Roman" w:hAnsi="Times New Roman"/>
          <w:i/>
          <w:iCs/>
          <w:lang w:val="ro-RO"/>
        </w:rPr>
        <w:t>Proiectul privind Învățământul Secundar-ROSE</w:t>
      </w:r>
      <w:r w:rsidRPr="00064969">
        <w:rPr>
          <w:rFonts w:ascii="Times New Roman" w:hAnsi="Times New Roman"/>
          <w:lang w:val="ro-RO"/>
        </w:rPr>
        <w:t xml:space="preserve">, și intenționează  să utilizeze o parte din fonduri pentru achiziția bunurilor pentru care a fost emisă prezenta </w:t>
      </w:r>
      <w:r w:rsidRPr="00064969">
        <w:rPr>
          <w:rFonts w:ascii="Times New Roman" w:hAnsi="Times New Roman"/>
          <w:i/>
          <w:iCs/>
          <w:lang w:val="ro-RO"/>
        </w:rPr>
        <w:t>Invitație de participare</w:t>
      </w:r>
      <w:r w:rsidRPr="00064969">
        <w:rPr>
          <w:rFonts w:ascii="Times New Roman" w:hAnsi="Times New Roman"/>
          <w:lang w:val="ro-RO"/>
        </w:rPr>
        <w:t>. În acest sens, sunteți invitați să trimiteți oferta dumneavoastră de preț pentru următoarele produse:</w:t>
      </w:r>
    </w:p>
    <w:p w:rsidR="00F16003" w:rsidRPr="00064969" w:rsidRDefault="00F16003" w:rsidP="00F16003">
      <w:pPr>
        <w:spacing w:after="0" w:line="240" w:lineRule="auto"/>
        <w:ind w:left="414"/>
        <w:jc w:val="both"/>
        <w:rPr>
          <w:rFonts w:ascii="Times New Roman" w:hAnsi="Times New Roman"/>
          <w:lang w:val="ro-RO"/>
        </w:rPr>
      </w:pPr>
      <w:r w:rsidRPr="00064969">
        <w:rPr>
          <w:rFonts w:ascii="Times New Roman" w:hAnsi="Times New Roman"/>
          <w:lang w:val="ro-RO"/>
        </w:rPr>
        <w:t xml:space="preserve"> </w:t>
      </w:r>
      <w:r w:rsidRPr="00064969">
        <w:rPr>
          <w:rFonts w:ascii="Times New Roman" w:hAnsi="Times New Roman"/>
          <w:lang w:val="ro-RO"/>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400"/>
        <w:gridCol w:w="1431"/>
        <w:gridCol w:w="2697"/>
      </w:tblGrid>
      <w:tr w:rsidR="00600A29" w:rsidRPr="00064969" w:rsidTr="006D08FB">
        <w:trPr>
          <w:trHeight w:val="750"/>
          <w:jc w:val="center"/>
        </w:trPr>
        <w:tc>
          <w:tcPr>
            <w:tcW w:w="440" w:type="pct"/>
            <w:shd w:val="clear" w:color="auto" w:fill="auto"/>
            <w:vAlign w:val="center"/>
          </w:tcPr>
          <w:p w:rsidR="00600A29" w:rsidRPr="00064969" w:rsidRDefault="00600A29" w:rsidP="006D08FB">
            <w:pPr>
              <w:spacing w:after="0" w:line="240" w:lineRule="auto"/>
              <w:jc w:val="center"/>
              <w:rPr>
                <w:rFonts w:cs="Calibri"/>
                <w:b/>
                <w:spacing w:val="-2"/>
                <w:lang w:val="ro-RO"/>
              </w:rPr>
            </w:pPr>
            <w:r w:rsidRPr="00064969">
              <w:rPr>
                <w:rFonts w:cs="Calibri"/>
                <w:b/>
                <w:spacing w:val="-2"/>
                <w:lang w:val="ro-RO"/>
              </w:rPr>
              <w:t>Nr. crt.</w:t>
            </w:r>
          </w:p>
        </w:tc>
        <w:tc>
          <w:tcPr>
            <w:tcW w:w="2353" w:type="pct"/>
            <w:shd w:val="clear" w:color="auto" w:fill="auto"/>
            <w:vAlign w:val="center"/>
          </w:tcPr>
          <w:p w:rsidR="00600A29" w:rsidRPr="00064969" w:rsidRDefault="00600A29" w:rsidP="006D08FB">
            <w:pPr>
              <w:spacing w:after="0" w:line="240" w:lineRule="auto"/>
              <w:jc w:val="center"/>
              <w:rPr>
                <w:rFonts w:cs="Calibri"/>
                <w:b/>
                <w:spacing w:val="-2"/>
                <w:lang w:val="ro-RO"/>
              </w:rPr>
            </w:pPr>
            <w:r w:rsidRPr="00064969">
              <w:rPr>
                <w:rFonts w:cs="Calibri"/>
                <w:b/>
                <w:spacing w:val="-2"/>
                <w:lang w:val="ro-RO"/>
              </w:rPr>
              <w:t>Denumirea produselor</w:t>
            </w:r>
          </w:p>
          <w:p w:rsidR="00600A29" w:rsidRPr="00064969" w:rsidRDefault="00600A29" w:rsidP="006D08FB">
            <w:pPr>
              <w:spacing w:after="0" w:line="240" w:lineRule="auto"/>
              <w:jc w:val="center"/>
              <w:rPr>
                <w:rFonts w:cs="Calibri"/>
                <w:b/>
                <w:spacing w:val="-2"/>
                <w:lang w:val="ro-RO"/>
              </w:rPr>
            </w:pPr>
          </w:p>
        </w:tc>
        <w:tc>
          <w:tcPr>
            <w:tcW w:w="765" w:type="pct"/>
            <w:shd w:val="clear" w:color="auto" w:fill="auto"/>
            <w:vAlign w:val="center"/>
          </w:tcPr>
          <w:p w:rsidR="00600A29" w:rsidRPr="00064969" w:rsidRDefault="00600A29" w:rsidP="006D08FB">
            <w:pPr>
              <w:spacing w:after="0" w:line="240" w:lineRule="auto"/>
              <w:jc w:val="center"/>
              <w:rPr>
                <w:rFonts w:cs="Calibri"/>
                <w:b/>
                <w:spacing w:val="-2"/>
                <w:lang w:val="ro-RO"/>
              </w:rPr>
            </w:pPr>
            <w:r w:rsidRPr="00064969">
              <w:rPr>
                <w:rFonts w:cs="Calibri"/>
                <w:b/>
                <w:spacing w:val="-2"/>
                <w:lang w:val="ro-RO"/>
              </w:rPr>
              <w:t>UM</w:t>
            </w:r>
          </w:p>
        </w:tc>
        <w:tc>
          <w:tcPr>
            <w:tcW w:w="1442" w:type="pct"/>
            <w:shd w:val="clear" w:color="auto" w:fill="auto"/>
            <w:vAlign w:val="center"/>
          </w:tcPr>
          <w:p w:rsidR="00600A29" w:rsidRPr="00064969" w:rsidRDefault="00600A29" w:rsidP="006D08FB">
            <w:pPr>
              <w:spacing w:after="0" w:line="240" w:lineRule="auto"/>
              <w:jc w:val="center"/>
              <w:rPr>
                <w:rFonts w:cs="Calibri"/>
                <w:b/>
                <w:spacing w:val="-2"/>
                <w:lang w:val="ro-RO"/>
              </w:rPr>
            </w:pPr>
            <w:r w:rsidRPr="00064969">
              <w:rPr>
                <w:rFonts w:cs="Calibri"/>
                <w:b/>
                <w:spacing w:val="-2"/>
                <w:lang w:val="ro-RO"/>
              </w:rPr>
              <w:t xml:space="preserve">Cantitatea </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rPr>
                <w:rFonts w:cs="Calibri"/>
                <w:spacing w:val="-2"/>
                <w:lang w:val="ro-RO"/>
              </w:rPr>
            </w:pPr>
            <w:r w:rsidRPr="00064969">
              <w:rPr>
                <w:spacing w:val="-2"/>
                <w:lang w:val="ro-RO"/>
              </w:rPr>
              <w:t>1</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sidRPr="00064969">
              <w:rPr>
                <w:rFonts w:eastAsia="Times New Roman" w:cs="Calibri"/>
                <w:lang w:val="ro-RO" w:eastAsia="ro-RO"/>
              </w:rPr>
              <w:t>Hartie copiator A4</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top</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43</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rPr>
                <w:rFonts w:cs="Calibri"/>
                <w:spacing w:val="-2"/>
                <w:lang w:val="ro-RO"/>
              </w:rPr>
            </w:pPr>
            <w:r w:rsidRPr="00064969">
              <w:t>2</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Pr>
                <w:rFonts w:eastAsia="Times New Roman" w:cs="Calibri"/>
                <w:lang w:val="ro-RO" w:eastAsia="ro-RO"/>
              </w:rPr>
              <w:t>Biblioraft 8 cm la cotor</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buc</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10</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rPr>
                <w:rFonts w:cs="Calibri"/>
                <w:spacing w:val="-2"/>
                <w:lang w:val="ro-RO"/>
              </w:rPr>
            </w:pPr>
            <w:r w:rsidRPr="00064969">
              <w:t>3</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Pr>
                <w:rFonts w:eastAsia="Times New Roman" w:cs="Calibri"/>
                <w:lang w:val="ro-RO" w:eastAsia="ro-RO"/>
              </w:rPr>
              <w:t>Biblioraft 5 cm la cotor</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buc</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10</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pPr>
            <w:r w:rsidRPr="00064969">
              <w:t>4</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sidRPr="00064969">
              <w:rPr>
                <w:rFonts w:eastAsia="Times New Roman" w:cs="Calibri"/>
                <w:lang w:val="ro-RO" w:eastAsia="ro-RO"/>
              </w:rPr>
              <w:t>Hartie copiator</w:t>
            </w:r>
            <w:r>
              <w:rPr>
                <w:rFonts w:eastAsia="Times New Roman" w:cs="Calibri"/>
                <w:lang w:val="ro-RO" w:eastAsia="ro-RO"/>
              </w:rPr>
              <w:t xml:space="preserve"> colorata</w:t>
            </w:r>
            <w:r w:rsidRPr="00064969">
              <w:rPr>
                <w:rFonts w:eastAsia="Times New Roman" w:cs="Calibri"/>
                <w:lang w:val="ro-RO" w:eastAsia="ro-RO"/>
              </w:rPr>
              <w:t xml:space="preserve"> A4</w:t>
            </w:r>
            <w:r>
              <w:rPr>
                <w:rFonts w:eastAsia="Times New Roman" w:cs="Calibri"/>
                <w:lang w:val="ro-RO" w:eastAsia="ro-RO"/>
              </w:rPr>
              <w:t xml:space="preserve"> </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top</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5</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pPr>
            <w:r w:rsidRPr="00064969">
              <w:t>5</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Pr>
                <w:rFonts w:eastAsia="Times New Roman" w:cs="Calibri"/>
                <w:lang w:val="ro-RO" w:eastAsia="ro-RO"/>
              </w:rPr>
              <w:t>Dosare din plastic</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buc</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100</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pPr>
            <w:r w:rsidRPr="00064969">
              <w:t>6</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Pr>
                <w:rFonts w:eastAsia="Times New Roman" w:cs="Calibri"/>
                <w:lang w:val="ro-RO" w:eastAsia="ro-RO"/>
              </w:rPr>
              <w:t>Folii protectie A4</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set</w:t>
            </w:r>
          </w:p>
        </w:tc>
        <w:tc>
          <w:tcPr>
            <w:tcW w:w="1442" w:type="pct"/>
            <w:shd w:val="clear" w:color="auto" w:fill="auto"/>
            <w:vAlign w:val="center"/>
          </w:tcPr>
          <w:p w:rsidR="00600A29" w:rsidRPr="00064969" w:rsidRDefault="00600A29" w:rsidP="006D08FB">
            <w:pPr>
              <w:spacing w:after="0" w:line="240" w:lineRule="auto"/>
              <w:jc w:val="center"/>
              <w:rPr>
                <w:rFonts w:eastAsia="Times New Roman" w:cs="Calibri"/>
                <w:lang w:val="ro-RO" w:eastAsia="ro-RO"/>
              </w:rPr>
            </w:pPr>
            <w:r>
              <w:rPr>
                <w:rFonts w:eastAsia="Times New Roman" w:cs="Calibri"/>
                <w:lang w:val="ro-RO" w:eastAsia="ro-RO"/>
              </w:rPr>
              <w:t>1</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pPr>
            <w:r w:rsidRPr="00064969">
              <w:t>7</w:t>
            </w:r>
          </w:p>
        </w:tc>
        <w:tc>
          <w:tcPr>
            <w:tcW w:w="2353" w:type="pct"/>
            <w:shd w:val="clear" w:color="auto" w:fill="auto"/>
            <w:vAlign w:val="center"/>
          </w:tcPr>
          <w:p w:rsidR="00600A29" w:rsidRDefault="00600A29" w:rsidP="006D08FB">
            <w:pPr>
              <w:spacing w:after="0" w:line="240" w:lineRule="auto"/>
              <w:rPr>
                <w:rFonts w:eastAsia="Times New Roman" w:cs="Calibri"/>
                <w:lang w:val="ro-RO" w:eastAsia="ro-RO"/>
              </w:rPr>
            </w:pPr>
            <w:r>
              <w:rPr>
                <w:rFonts w:eastAsia="Times New Roman" w:cs="Calibri"/>
                <w:lang w:val="ro-RO" w:eastAsia="ro-RO"/>
              </w:rPr>
              <w:t>Creion HB</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Buc</w:t>
            </w:r>
          </w:p>
        </w:tc>
        <w:tc>
          <w:tcPr>
            <w:tcW w:w="1442" w:type="pct"/>
            <w:shd w:val="clear" w:color="auto" w:fill="auto"/>
            <w:vAlign w:val="center"/>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6</w:t>
            </w:r>
          </w:p>
        </w:tc>
      </w:tr>
      <w:tr w:rsidR="00600A29" w:rsidRPr="00064969" w:rsidTr="006D08FB">
        <w:trPr>
          <w:trHeight w:val="130"/>
          <w:jc w:val="center"/>
        </w:trPr>
        <w:tc>
          <w:tcPr>
            <w:tcW w:w="440" w:type="pct"/>
            <w:shd w:val="clear" w:color="auto" w:fill="auto"/>
            <w:vAlign w:val="center"/>
          </w:tcPr>
          <w:p w:rsidR="00600A29" w:rsidRPr="00064969" w:rsidRDefault="00600A29" w:rsidP="006D08FB">
            <w:pPr>
              <w:spacing w:after="0" w:line="240" w:lineRule="auto"/>
              <w:jc w:val="both"/>
            </w:pPr>
            <w:r w:rsidRPr="00064969">
              <w:t>8</w:t>
            </w:r>
          </w:p>
        </w:tc>
        <w:tc>
          <w:tcPr>
            <w:tcW w:w="2353" w:type="pct"/>
            <w:shd w:val="clear" w:color="auto" w:fill="auto"/>
            <w:vAlign w:val="center"/>
          </w:tcPr>
          <w:p w:rsidR="00600A29" w:rsidRPr="00064969" w:rsidRDefault="00600A29" w:rsidP="006D08FB">
            <w:pPr>
              <w:spacing w:after="0" w:line="240" w:lineRule="auto"/>
              <w:rPr>
                <w:rFonts w:eastAsia="Times New Roman" w:cs="Calibri"/>
                <w:lang w:val="ro-RO" w:eastAsia="ro-RO"/>
              </w:rPr>
            </w:pPr>
            <w:r>
              <w:rPr>
                <w:rFonts w:eastAsia="Times New Roman" w:cs="Calibri"/>
                <w:lang w:val="ro-RO" w:eastAsia="ro-RO"/>
              </w:rPr>
              <w:t>Hartie autocolanta A4</w:t>
            </w:r>
          </w:p>
        </w:tc>
        <w:tc>
          <w:tcPr>
            <w:tcW w:w="765" w:type="pct"/>
            <w:shd w:val="clear" w:color="auto" w:fill="auto"/>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top</w:t>
            </w:r>
          </w:p>
        </w:tc>
        <w:tc>
          <w:tcPr>
            <w:tcW w:w="1442" w:type="pct"/>
            <w:shd w:val="clear" w:color="auto" w:fill="auto"/>
            <w:vAlign w:val="center"/>
          </w:tcPr>
          <w:p w:rsidR="00600A29" w:rsidRDefault="00600A29" w:rsidP="006D08FB">
            <w:pPr>
              <w:spacing w:after="0" w:line="240" w:lineRule="auto"/>
              <w:jc w:val="center"/>
              <w:rPr>
                <w:rFonts w:eastAsia="Times New Roman" w:cs="Calibri"/>
                <w:lang w:val="ro-RO" w:eastAsia="ro-RO"/>
              </w:rPr>
            </w:pPr>
            <w:r>
              <w:rPr>
                <w:rFonts w:eastAsia="Times New Roman" w:cs="Calibri"/>
                <w:lang w:val="ro-RO" w:eastAsia="ro-RO"/>
              </w:rPr>
              <w:t>2</w:t>
            </w:r>
          </w:p>
        </w:tc>
      </w:tr>
    </w:tbl>
    <w:p w:rsidR="00F16003" w:rsidRPr="00064969" w:rsidRDefault="00F16003" w:rsidP="00F16003">
      <w:bookmarkStart w:id="0" w:name="_GoBack"/>
      <w:bookmarkEnd w:id="0"/>
    </w:p>
    <w:p w:rsidR="00F16003" w:rsidRPr="00064969" w:rsidRDefault="00F16003" w:rsidP="00F16003">
      <w:pPr>
        <w:pStyle w:val="ListParagraph"/>
        <w:numPr>
          <w:ilvl w:val="0"/>
          <w:numId w:val="1"/>
        </w:numPr>
        <w:ind w:left="0" w:firstLine="426"/>
      </w:pPr>
      <w:proofErr w:type="spellStart"/>
      <w:r w:rsidRPr="00064969">
        <w:t>Ofertanţii</w:t>
      </w:r>
      <w:proofErr w:type="spellEnd"/>
      <w:r w:rsidRPr="00064969">
        <w:t xml:space="preserve"> pot </w:t>
      </w:r>
      <w:proofErr w:type="spellStart"/>
      <w:r w:rsidRPr="00064969">
        <w:t>depune</w:t>
      </w:r>
      <w:proofErr w:type="spellEnd"/>
      <w:r w:rsidRPr="00064969">
        <w:t xml:space="preserve"> o </w:t>
      </w:r>
      <w:proofErr w:type="spellStart"/>
      <w:r w:rsidRPr="00064969">
        <w:t>singură</w:t>
      </w:r>
      <w:proofErr w:type="spellEnd"/>
      <w:r w:rsidRPr="00064969">
        <w:t xml:space="preserve"> </w:t>
      </w:r>
      <w:proofErr w:type="spellStart"/>
      <w:r w:rsidRPr="00064969">
        <w:t>ofertă</w:t>
      </w:r>
      <w:proofErr w:type="spellEnd"/>
      <w:r w:rsidRPr="00064969">
        <w:t xml:space="preserve"> care </w:t>
      </w:r>
      <w:proofErr w:type="spellStart"/>
      <w:r w:rsidRPr="00064969">
        <w:t>să</w:t>
      </w:r>
      <w:proofErr w:type="spellEnd"/>
      <w:r w:rsidRPr="00064969">
        <w:t xml:space="preserve"> </w:t>
      </w:r>
      <w:proofErr w:type="spellStart"/>
      <w:r w:rsidRPr="00064969">
        <w:t>includă</w:t>
      </w:r>
      <w:proofErr w:type="spellEnd"/>
      <w:r w:rsidRPr="00064969">
        <w:t xml:space="preserve"> </w:t>
      </w:r>
      <w:proofErr w:type="spellStart"/>
      <w:r w:rsidRPr="00064969">
        <w:t>toate</w:t>
      </w:r>
      <w:proofErr w:type="spellEnd"/>
      <w:r w:rsidRPr="00064969">
        <w:t xml:space="preserve"> </w:t>
      </w:r>
      <w:proofErr w:type="spellStart"/>
      <w:r w:rsidRPr="00064969">
        <w:t>produsele</w:t>
      </w:r>
      <w:proofErr w:type="spellEnd"/>
      <w:r w:rsidRPr="00064969">
        <w:t xml:space="preserve"> </w:t>
      </w:r>
      <w:proofErr w:type="spellStart"/>
      <w:r w:rsidRPr="00064969">
        <w:t>cerute</w:t>
      </w:r>
      <w:proofErr w:type="spellEnd"/>
      <w:r w:rsidRPr="00064969">
        <w:t xml:space="preserve"> </w:t>
      </w:r>
      <w:proofErr w:type="spellStart"/>
      <w:r w:rsidRPr="00064969">
        <w:t>mai</w:t>
      </w:r>
      <w:proofErr w:type="spellEnd"/>
      <w:r w:rsidRPr="00064969">
        <w:t xml:space="preserve"> sus. </w:t>
      </w:r>
      <w:proofErr w:type="spellStart"/>
      <w:r w:rsidRPr="00064969">
        <w:t>Oferta</w:t>
      </w:r>
      <w:proofErr w:type="spellEnd"/>
      <w:r w:rsidRPr="00064969">
        <w:t xml:space="preserve"> </w:t>
      </w:r>
      <w:proofErr w:type="spellStart"/>
      <w:r w:rsidRPr="00064969">
        <w:t>va</w:t>
      </w:r>
      <w:proofErr w:type="spellEnd"/>
      <w:r w:rsidRPr="00064969">
        <w:t xml:space="preserve"> </w:t>
      </w:r>
      <w:proofErr w:type="spellStart"/>
      <w:r w:rsidRPr="00064969">
        <w:t>cuprinde</w:t>
      </w:r>
      <w:proofErr w:type="spellEnd"/>
      <w:r w:rsidRPr="00064969">
        <w:t xml:space="preserve"> </w:t>
      </w:r>
      <w:proofErr w:type="spellStart"/>
      <w:r w:rsidRPr="00064969">
        <w:t>toate</w:t>
      </w:r>
      <w:proofErr w:type="spellEnd"/>
      <w:r w:rsidRPr="00064969">
        <w:t xml:space="preserve"> </w:t>
      </w:r>
      <w:proofErr w:type="spellStart"/>
      <w:r w:rsidRPr="00064969">
        <w:t>cheltuielile</w:t>
      </w:r>
      <w:proofErr w:type="spellEnd"/>
      <w:r w:rsidRPr="00064969">
        <w:t xml:space="preserve"> legate de </w:t>
      </w:r>
      <w:proofErr w:type="spellStart"/>
      <w:r w:rsidRPr="00064969">
        <w:t>livrarea</w:t>
      </w:r>
      <w:proofErr w:type="spellEnd"/>
      <w:r w:rsidRPr="00064969">
        <w:t xml:space="preserve"> </w:t>
      </w:r>
      <w:proofErr w:type="spellStart"/>
      <w:r w:rsidRPr="00064969">
        <w:t>produselor</w:t>
      </w:r>
      <w:proofErr w:type="spellEnd"/>
      <w:r w:rsidRPr="00064969">
        <w:t xml:space="preserve"> </w:t>
      </w:r>
      <w:proofErr w:type="spellStart"/>
      <w:r w:rsidRPr="00064969">
        <w:t>ofertate</w:t>
      </w:r>
      <w:proofErr w:type="spellEnd"/>
      <w:r w:rsidRPr="00064969">
        <w:t xml:space="preserve"> la </w:t>
      </w:r>
      <w:proofErr w:type="spellStart"/>
      <w:r w:rsidRPr="00064969">
        <w:t>sediul</w:t>
      </w:r>
      <w:proofErr w:type="spellEnd"/>
      <w:r w:rsidRPr="00064969">
        <w:t xml:space="preserve"> </w:t>
      </w:r>
      <w:proofErr w:type="spellStart"/>
      <w:r w:rsidRPr="00064969">
        <w:t>beneficiarului</w:t>
      </w:r>
      <w:proofErr w:type="spellEnd"/>
      <w:r w:rsidRPr="00064969">
        <w:t xml:space="preserve">. </w:t>
      </w:r>
      <w:proofErr w:type="spellStart"/>
      <w:r w:rsidRPr="00064969">
        <w:t>Atribuirea</w:t>
      </w:r>
      <w:proofErr w:type="spellEnd"/>
      <w:r w:rsidRPr="00064969">
        <w:t xml:space="preserve"> se face </w:t>
      </w:r>
      <w:proofErr w:type="spellStart"/>
      <w:r w:rsidRPr="00064969">
        <w:t>în</w:t>
      </w:r>
      <w:proofErr w:type="spellEnd"/>
      <w:r w:rsidRPr="00064969">
        <w:t xml:space="preserve"> </w:t>
      </w:r>
      <w:proofErr w:type="spellStart"/>
      <w:r w:rsidRPr="00064969">
        <w:t>baza</w:t>
      </w:r>
      <w:proofErr w:type="spellEnd"/>
      <w:r w:rsidRPr="00064969">
        <w:t xml:space="preserve"> </w:t>
      </w:r>
      <w:proofErr w:type="spellStart"/>
      <w:r w:rsidRPr="00064969">
        <w:t>preţului</w:t>
      </w:r>
      <w:proofErr w:type="spellEnd"/>
      <w:r w:rsidRPr="00064969">
        <w:t xml:space="preserve"> total </w:t>
      </w:r>
      <w:proofErr w:type="spellStart"/>
      <w:r w:rsidRPr="00064969">
        <w:t>fără</w:t>
      </w:r>
      <w:proofErr w:type="spellEnd"/>
      <w:r w:rsidRPr="00064969">
        <w:t xml:space="preserve"> TVA </w:t>
      </w:r>
      <w:proofErr w:type="spellStart"/>
      <w:r w:rsidRPr="00064969">
        <w:t>cel</w:t>
      </w:r>
      <w:proofErr w:type="spellEnd"/>
      <w:r w:rsidRPr="00064969">
        <w:t xml:space="preserve"> </w:t>
      </w:r>
      <w:proofErr w:type="spellStart"/>
      <w:r w:rsidRPr="00064969">
        <w:t>mai</w:t>
      </w:r>
      <w:proofErr w:type="spellEnd"/>
      <w:r w:rsidRPr="00064969">
        <w:t xml:space="preserve"> </w:t>
      </w:r>
      <w:proofErr w:type="spellStart"/>
      <w:r w:rsidRPr="00064969">
        <w:t>scăzut</w:t>
      </w:r>
      <w:proofErr w:type="spellEnd"/>
      <w:r w:rsidRPr="00064969">
        <w:t>.</w:t>
      </w:r>
    </w:p>
    <w:p w:rsidR="00F16003" w:rsidRPr="00064969" w:rsidRDefault="00F16003" w:rsidP="00F16003">
      <w:pPr>
        <w:pStyle w:val="ListParagraph"/>
        <w:ind w:left="426"/>
      </w:pPr>
    </w:p>
    <w:p w:rsidR="00F16003" w:rsidRPr="00064969" w:rsidRDefault="00F16003" w:rsidP="00F16003">
      <w:pPr>
        <w:pStyle w:val="ListParagraph"/>
        <w:numPr>
          <w:ilvl w:val="0"/>
          <w:numId w:val="1"/>
        </w:numPr>
        <w:ind w:left="0" w:firstLine="349"/>
      </w:pPr>
      <w:r w:rsidRPr="00064969">
        <w:t xml:space="preserve"> </w:t>
      </w:r>
      <w:proofErr w:type="spellStart"/>
      <w:r w:rsidRPr="00064969">
        <w:t>Oferta</w:t>
      </w:r>
      <w:proofErr w:type="spellEnd"/>
      <w:r w:rsidRPr="00064969">
        <w:t xml:space="preserve"> </w:t>
      </w:r>
      <w:proofErr w:type="spellStart"/>
      <w:r w:rsidRPr="00064969">
        <w:t>dumneavoastră</w:t>
      </w:r>
      <w:proofErr w:type="spellEnd"/>
      <w:r w:rsidRPr="00064969">
        <w:t xml:space="preserve">, </w:t>
      </w:r>
      <w:proofErr w:type="spellStart"/>
      <w:r w:rsidRPr="00064969">
        <w:t>în</w:t>
      </w:r>
      <w:proofErr w:type="spellEnd"/>
      <w:r w:rsidRPr="00064969">
        <w:t xml:space="preserve"> </w:t>
      </w:r>
      <w:proofErr w:type="spellStart"/>
      <w:r w:rsidRPr="00064969">
        <w:t>formatul</w:t>
      </w:r>
      <w:proofErr w:type="spellEnd"/>
      <w:r w:rsidRPr="00064969">
        <w:t xml:space="preserve"> </w:t>
      </w:r>
      <w:proofErr w:type="spellStart"/>
      <w:r w:rsidRPr="00064969">
        <w:t>indicat</w:t>
      </w:r>
      <w:proofErr w:type="spellEnd"/>
      <w:r w:rsidRPr="00064969">
        <w:t xml:space="preserve"> </w:t>
      </w:r>
      <w:proofErr w:type="spellStart"/>
      <w:r w:rsidRPr="00064969">
        <w:t>în</w:t>
      </w:r>
      <w:proofErr w:type="spellEnd"/>
      <w:r w:rsidRPr="00064969">
        <w:t xml:space="preserve"> </w:t>
      </w:r>
      <w:proofErr w:type="spellStart"/>
      <w:r w:rsidRPr="00064969">
        <w:t>Anexă</w:t>
      </w:r>
      <w:proofErr w:type="spellEnd"/>
      <w:r w:rsidRPr="00064969">
        <w:t xml:space="preserve">, </w:t>
      </w:r>
      <w:proofErr w:type="spellStart"/>
      <w:r w:rsidRPr="00064969">
        <w:t>va</w:t>
      </w:r>
      <w:proofErr w:type="spellEnd"/>
      <w:r w:rsidRPr="00064969">
        <w:t xml:space="preserve"> fi </w:t>
      </w:r>
      <w:proofErr w:type="spellStart"/>
      <w:r w:rsidRPr="00064969">
        <w:t>depusă</w:t>
      </w:r>
      <w:proofErr w:type="spellEnd"/>
      <w:r w:rsidRPr="00064969">
        <w:t xml:space="preserve"> </w:t>
      </w:r>
      <w:proofErr w:type="spellStart"/>
      <w:r w:rsidRPr="00064969">
        <w:t>în</w:t>
      </w:r>
      <w:proofErr w:type="spellEnd"/>
      <w:r w:rsidRPr="00064969">
        <w:t xml:space="preserve"> </w:t>
      </w:r>
      <w:proofErr w:type="spellStart"/>
      <w:r w:rsidRPr="00064969">
        <w:t>conformitate</w:t>
      </w:r>
      <w:proofErr w:type="spellEnd"/>
      <w:r w:rsidRPr="00064969">
        <w:t xml:space="preserve"> cu </w:t>
      </w:r>
      <w:proofErr w:type="spellStart"/>
      <w:r w:rsidRPr="00064969">
        <w:t>termenii</w:t>
      </w:r>
      <w:proofErr w:type="spellEnd"/>
      <w:r w:rsidRPr="00064969">
        <w:t xml:space="preserve"> </w:t>
      </w:r>
      <w:proofErr w:type="spellStart"/>
      <w:r w:rsidRPr="00064969">
        <w:t>și</w:t>
      </w:r>
      <w:proofErr w:type="spellEnd"/>
      <w:r w:rsidRPr="00064969">
        <w:t xml:space="preserve"> </w:t>
      </w:r>
      <w:proofErr w:type="spellStart"/>
      <w:r w:rsidRPr="00064969">
        <w:t>condițiile</w:t>
      </w:r>
      <w:proofErr w:type="spellEnd"/>
      <w:r w:rsidRPr="00064969">
        <w:t xml:space="preserve"> de </w:t>
      </w:r>
      <w:proofErr w:type="spellStart"/>
      <w:r w:rsidRPr="00064969">
        <w:t>livrare</w:t>
      </w:r>
      <w:proofErr w:type="spellEnd"/>
      <w:r w:rsidRPr="00064969">
        <w:t xml:space="preserve"> </w:t>
      </w:r>
      <w:proofErr w:type="spellStart"/>
      <w:r w:rsidRPr="00064969">
        <w:t>precizate</w:t>
      </w:r>
      <w:proofErr w:type="spellEnd"/>
      <w:r w:rsidRPr="00064969">
        <w:t xml:space="preserve"> </w:t>
      </w:r>
      <w:proofErr w:type="spellStart"/>
      <w:r w:rsidRPr="00064969">
        <w:t>și</w:t>
      </w:r>
      <w:proofErr w:type="spellEnd"/>
      <w:r w:rsidRPr="00064969">
        <w:t xml:space="preserve"> </w:t>
      </w:r>
      <w:proofErr w:type="spellStart"/>
      <w:r w:rsidRPr="00064969">
        <w:t>va</w:t>
      </w:r>
      <w:proofErr w:type="spellEnd"/>
      <w:r w:rsidRPr="00064969">
        <w:t xml:space="preserve"> fi </w:t>
      </w:r>
      <w:proofErr w:type="spellStart"/>
      <w:r w:rsidRPr="00064969">
        <w:t>trimisă</w:t>
      </w:r>
      <w:proofErr w:type="spellEnd"/>
      <w:r w:rsidRPr="00064969">
        <w:t xml:space="preserve"> la: </w:t>
      </w:r>
      <w:proofErr w:type="spellStart"/>
      <w:r w:rsidRPr="00064969">
        <w:t>Adresa</w:t>
      </w:r>
      <w:proofErr w:type="spellEnd"/>
      <w:r w:rsidRPr="00064969">
        <w:t xml:space="preserve">: </w:t>
      </w:r>
      <w:proofErr w:type="spellStart"/>
      <w:r w:rsidRPr="00064969">
        <w:t>Universitatea</w:t>
      </w:r>
      <w:proofErr w:type="spellEnd"/>
      <w:r w:rsidRPr="00064969">
        <w:t xml:space="preserve"> </w:t>
      </w:r>
      <w:proofErr w:type="spellStart"/>
      <w:r w:rsidRPr="00064969">
        <w:t>pentru</w:t>
      </w:r>
      <w:proofErr w:type="spellEnd"/>
      <w:r w:rsidRPr="00064969">
        <w:t xml:space="preserve"> </w:t>
      </w:r>
      <w:proofErr w:type="spellStart"/>
      <w:r w:rsidRPr="00064969">
        <w:t>Științele</w:t>
      </w:r>
      <w:proofErr w:type="spellEnd"/>
      <w:r w:rsidRPr="00064969">
        <w:t xml:space="preserve"> </w:t>
      </w:r>
      <w:proofErr w:type="spellStart"/>
      <w:r w:rsidRPr="00064969">
        <w:t>Vieții</w:t>
      </w:r>
      <w:proofErr w:type="spellEnd"/>
      <w:r w:rsidRPr="00064969">
        <w:t xml:space="preserve">, </w:t>
      </w:r>
      <w:proofErr w:type="spellStart"/>
      <w:r w:rsidRPr="00064969">
        <w:t>Aleea</w:t>
      </w:r>
      <w:proofErr w:type="spellEnd"/>
      <w:r w:rsidRPr="00064969">
        <w:t xml:space="preserve"> M. </w:t>
      </w:r>
      <w:proofErr w:type="spellStart"/>
      <w:r w:rsidRPr="00064969">
        <w:t>Sadoveanu</w:t>
      </w:r>
      <w:proofErr w:type="spellEnd"/>
      <w:r w:rsidRPr="00064969">
        <w:t xml:space="preserve">, nr.3, 700490- </w:t>
      </w:r>
      <w:proofErr w:type="spellStart"/>
      <w:r w:rsidRPr="00064969">
        <w:t>Iași</w:t>
      </w:r>
      <w:proofErr w:type="spellEnd"/>
      <w:r w:rsidRPr="00064969">
        <w:t xml:space="preserve">, </w:t>
      </w:r>
      <w:proofErr w:type="spellStart"/>
      <w:r w:rsidRPr="00064969">
        <w:t>Telefon</w:t>
      </w:r>
      <w:proofErr w:type="spellEnd"/>
      <w:r w:rsidRPr="00064969">
        <w:t>/Fax:  0232 407369</w:t>
      </w:r>
    </w:p>
    <w:p w:rsidR="00F16003" w:rsidRPr="00064969" w:rsidRDefault="00F16003" w:rsidP="00F16003">
      <w:pPr>
        <w:pStyle w:val="ListParagraph"/>
        <w:ind w:left="349"/>
        <w:rPr>
          <w:rFonts w:ascii="Times New Roman" w:hAnsi="Times New Roman"/>
          <w:lang w:val="fr-FR"/>
        </w:rPr>
      </w:pPr>
      <w:r w:rsidRPr="00064969">
        <w:rPr>
          <w:rFonts w:ascii="Times New Roman" w:hAnsi="Times New Roman"/>
          <w:lang w:val="ro-RO"/>
        </w:rPr>
        <w:t xml:space="preserve">E-mail: </w:t>
      </w:r>
      <w:hyperlink r:id="rId5" w:history="1">
        <w:r w:rsidRPr="00064969">
          <w:rPr>
            <w:rStyle w:val="Hyperlink"/>
            <w:rFonts w:ascii="Times New Roman" w:hAnsi="Times New Roman"/>
            <w:lang w:val="fr-FR"/>
          </w:rPr>
          <w:t>andreeamia.merticariu@uaiasi.ro</w:t>
        </w:r>
      </w:hyperlink>
      <w:r w:rsidRPr="00064969">
        <w:rPr>
          <w:rFonts w:ascii="Times New Roman" w:hAnsi="Times New Roman"/>
          <w:lang w:val="fr-FR"/>
        </w:rPr>
        <w:t xml:space="preserve">, </w:t>
      </w:r>
    </w:p>
    <w:p w:rsidR="00F16003" w:rsidRPr="00064969" w:rsidRDefault="00F16003" w:rsidP="00F16003">
      <w:pPr>
        <w:pStyle w:val="ListParagraph"/>
        <w:ind w:left="349"/>
        <w:rPr>
          <w:rFonts w:ascii="Times New Roman" w:hAnsi="Times New Roman"/>
          <w:lang w:val="ro-RO"/>
        </w:rPr>
      </w:pPr>
      <w:r w:rsidRPr="00064969">
        <w:rPr>
          <w:rFonts w:ascii="Times New Roman" w:hAnsi="Times New Roman"/>
          <w:lang w:val="ro-RO"/>
        </w:rPr>
        <w:t xml:space="preserve">Persoană de contact: </w:t>
      </w:r>
      <w:r w:rsidRPr="00064969">
        <w:rPr>
          <w:rFonts w:ascii="Times New Roman" w:hAnsi="Times New Roman"/>
          <w:b/>
          <w:lang w:val="ro-RO"/>
        </w:rPr>
        <w:t>Elena Liliana CHELARIU, Merticariu Mia Andreea</w:t>
      </w:r>
      <w:r w:rsidRPr="00064969">
        <w:rPr>
          <w:rFonts w:ascii="Times New Roman" w:hAnsi="Times New Roman"/>
          <w:lang w:val="ro-RO"/>
        </w:rPr>
        <w:t xml:space="preserve"> </w:t>
      </w:r>
    </w:p>
    <w:p w:rsidR="00F16003" w:rsidRPr="00064969" w:rsidRDefault="00F16003" w:rsidP="00F16003">
      <w:pPr>
        <w:pStyle w:val="ListParagraph"/>
        <w:ind w:left="349"/>
        <w:rPr>
          <w:rFonts w:ascii="Times New Roman" w:hAnsi="Times New Roman"/>
          <w:lang w:val="ro-RO"/>
        </w:rPr>
      </w:pPr>
    </w:p>
    <w:p w:rsidR="00F16003" w:rsidRPr="00064969" w:rsidRDefault="00F16003" w:rsidP="00F16003">
      <w:pPr>
        <w:pStyle w:val="ListParagraph"/>
        <w:numPr>
          <w:ilvl w:val="0"/>
          <w:numId w:val="1"/>
        </w:numPr>
        <w:spacing w:after="0" w:line="240" w:lineRule="auto"/>
        <w:ind w:left="0" w:firstLine="284"/>
        <w:jc w:val="both"/>
        <w:rPr>
          <w:rFonts w:cstheme="minorHAnsi"/>
          <w:lang w:val="ro-RO"/>
        </w:rPr>
      </w:pPr>
      <w:r w:rsidRPr="00064969">
        <w:rPr>
          <w:rFonts w:cstheme="minorHAnsi"/>
          <w:lang w:val="ro-RO"/>
        </w:rPr>
        <w:t xml:space="preserve">Se acceptă oferte transmise în original, prin E-mail sau fax. </w:t>
      </w:r>
      <w:r w:rsidRPr="00064969">
        <w:rPr>
          <w:rFonts w:cstheme="minorHAnsi"/>
          <w:i/>
          <w:lang w:val="ro-RO"/>
        </w:rPr>
        <w:t>(în cazul ofertei transmise prin email/fax, Beneficiarul poate solicita transmiterea ulterioară, într-un timp rezonabil indicat, a ofertei în original)</w:t>
      </w:r>
    </w:p>
    <w:p w:rsidR="00F16003" w:rsidRPr="00064969" w:rsidRDefault="00F16003" w:rsidP="00F16003">
      <w:pPr>
        <w:spacing w:after="0" w:line="240" w:lineRule="auto"/>
        <w:ind w:left="540" w:hanging="540"/>
        <w:rPr>
          <w:rFonts w:cstheme="minorHAnsi"/>
          <w:lang w:val="ro-RO"/>
        </w:rPr>
      </w:pPr>
    </w:p>
    <w:p w:rsidR="00F16003" w:rsidRPr="00064969" w:rsidRDefault="00F16003" w:rsidP="00F16003">
      <w:pPr>
        <w:pStyle w:val="ListParagraph"/>
        <w:numPr>
          <w:ilvl w:val="0"/>
          <w:numId w:val="1"/>
        </w:numPr>
        <w:spacing w:after="0" w:line="240" w:lineRule="auto"/>
        <w:jc w:val="both"/>
        <w:rPr>
          <w:rFonts w:ascii="Times New Roman" w:hAnsi="Times New Roman"/>
          <w:lang w:val="ro-RO"/>
        </w:rPr>
      </w:pPr>
      <w:r w:rsidRPr="00064969">
        <w:rPr>
          <w:rFonts w:cstheme="minorHAnsi"/>
          <w:lang w:val="ro-RO"/>
        </w:rPr>
        <w:t xml:space="preserve">Data limită pentru primirea ofertelor de către Beneficiar la adresa menţionată la alineatul 3 este: </w:t>
      </w:r>
      <w:r>
        <w:rPr>
          <w:rFonts w:ascii="Times New Roman" w:hAnsi="Times New Roman"/>
          <w:i/>
          <w:szCs w:val="24"/>
          <w:lang w:val="ro-RO"/>
        </w:rPr>
        <w:t>2</w:t>
      </w:r>
      <w:r w:rsidR="00E0291D">
        <w:rPr>
          <w:rFonts w:ascii="Times New Roman" w:hAnsi="Times New Roman"/>
          <w:i/>
          <w:szCs w:val="24"/>
          <w:lang w:val="ro-RO"/>
        </w:rPr>
        <w:t>8</w:t>
      </w:r>
      <w:r>
        <w:rPr>
          <w:rFonts w:ascii="Times New Roman" w:hAnsi="Times New Roman"/>
          <w:i/>
          <w:szCs w:val="24"/>
          <w:lang w:val="ro-RO"/>
        </w:rPr>
        <w:t>.09.2022</w:t>
      </w:r>
      <w:r w:rsidRPr="00064969">
        <w:rPr>
          <w:rFonts w:ascii="Times New Roman" w:hAnsi="Times New Roman"/>
          <w:lang w:val="ro-RO"/>
        </w:rPr>
        <w:t>, ora 1</w:t>
      </w:r>
      <w:r>
        <w:rPr>
          <w:rFonts w:ascii="Times New Roman" w:hAnsi="Times New Roman"/>
          <w:lang w:val="ro-RO"/>
        </w:rPr>
        <w:t>2</w:t>
      </w:r>
      <w:r w:rsidRPr="00064969">
        <w:rPr>
          <w:rFonts w:ascii="Times New Roman" w:hAnsi="Times New Roman"/>
          <w:lang w:val="ro-RO"/>
        </w:rPr>
        <w:t>.00. Orice ofertă primită după termenul limită menționat va fi respinsă.</w:t>
      </w:r>
    </w:p>
    <w:p w:rsidR="00F16003" w:rsidRPr="00064969" w:rsidRDefault="00F16003" w:rsidP="00F16003">
      <w:pPr>
        <w:pStyle w:val="ListParagraph"/>
        <w:rPr>
          <w:rFonts w:cstheme="minorHAnsi"/>
          <w:lang w:val="ro-RO"/>
        </w:rPr>
      </w:pPr>
    </w:p>
    <w:p w:rsidR="00F16003" w:rsidRPr="00064969" w:rsidRDefault="00F16003" w:rsidP="00F16003">
      <w:pPr>
        <w:pStyle w:val="ListParagraph"/>
        <w:spacing w:after="0" w:line="240" w:lineRule="auto"/>
        <w:jc w:val="both"/>
        <w:rPr>
          <w:rFonts w:cstheme="minorHAnsi"/>
          <w:lang w:val="ro-RO"/>
        </w:rPr>
      </w:pPr>
    </w:p>
    <w:p w:rsidR="00F16003" w:rsidRPr="00064969" w:rsidRDefault="00F16003" w:rsidP="00F16003">
      <w:pPr>
        <w:spacing w:after="0" w:line="240" w:lineRule="auto"/>
        <w:ind w:left="540" w:hanging="540"/>
        <w:jc w:val="both"/>
        <w:rPr>
          <w:rFonts w:cstheme="minorHAnsi"/>
          <w:lang w:val="ro-RO"/>
        </w:rPr>
      </w:pPr>
      <w:r w:rsidRPr="00064969">
        <w:rPr>
          <w:rFonts w:cstheme="minorHAnsi"/>
          <w:lang w:val="ro-RO"/>
        </w:rPr>
        <w:t xml:space="preserve">6. </w:t>
      </w:r>
      <w:r w:rsidRPr="00064969">
        <w:rPr>
          <w:rFonts w:cstheme="minorHAnsi"/>
          <w:lang w:val="ro-RO"/>
        </w:rPr>
        <w:tab/>
      </w:r>
      <w:r w:rsidRPr="00064969">
        <w:rPr>
          <w:rFonts w:cstheme="minorHAnsi"/>
          <w:b/>
          <w:u w:val="single"/>
          <w:lang w:val="ro-RO"/>
        </w:rPr>
        <w:t>Preţul ofertat</w:t>
      </w:r>
      <w:r w:rsidRPr="00064969">
        <w:rPr>
          <w:rFonts w:cstheme="minorHAnsi"/>
          <w:lang w:val="ro-RO"/>
        </w:rPr>
        <w:t xml:space="preserve">. Preţul total trebuie să includă şi preţul pentru ambalare, transport, instalare/montare </w:t>
      </w:r>
      <w:r w:rsidRPr="00064969">
        <w:rPr>
          <w:rFonts w:cstheme="minorHAnsi"/>
          <w:i/>
          <w:lang w:val="ro-RO"/>
        </w:rPr>
        <w:t>[dacă este cazul]</w:t>
      </w:r>
      <w:r w:rsidRPr="00064969">
        <w:rPr>
          <w:rFonts w:cstheme="minorHAnsi"/>
          <w:lang w:val="ro-RO"/>
        </w:rPr>
        <w:t xml:space="preserve"> şi orice alte costuri necesare livrării produsului la următoarea destinatie </w:t>
      </w:r>
      <w:r w:rsidRPr="00064969">
        <w:rPr>
          <w:rFonts w:cstheme="minorHAnsi"/>
          <w:b/>
          <w:lang w:val="ro-RO"/>
        </w:rPr>
        <w:t>Universitatea pentru Științele Vieții, Aleea Mihail Sadoveanu, nr 3, 700490-Iași</w:t>
      </w:r>
      <w:r w:rsidRPr="00064969">
        <w:rPr>
          <w:rFonts w:cstheme="minorHAnsi"/>
          <w:lang w:val="ro-RO"/>
        </w:rPr>
        <w:t>. Oferta va fi exprimată în Lei, iar TVA va fi indicat separat.</w:t>
      </w:r>
    </w:p>
    <w:p w:rsidR="00F16003" w:rsidRPr="00064969" w:rsidRDefault="00F16003" w:rsidP="00F16003">
      <w:pPr>
        <w:spacing w:after="0" w:line="240" w:lineRule="auto"/>
        <w:ind w:left="540" w:hanging="540"/>
        <w:jc w:val="both"/>
        <w:rPr>
          <w:rFonts w:cstheme="minorHAnsi"/>
          <w:lang w:val="ro-RO"/>
        </w:rPr>
      </w:pPr>
    </w:p>
    <w:p w:rsidR="00F16003" w:rsidRPr="00064969" w:rsidRDefault="00F16003" w:rsidP="00F16003">
      <w:pPr>
        <w:spacing w:after="0" w:line="240" w:lineRule="auto"/>
        <w:ind w:left="540" w:hanging="540"/>
        <w:jc w:val="both"/>
        <w:rPr>
          <w:rFonts w:cstheme="minorHAnsi"/>
          <w:lang w:val="ro-RO"/>
        </w:rPr>
      </w:pPr>
      <w:r w:rsidRPr="00064969">
        <w:rPr>
          <w:rFonts w:cstheme="minorHAnsi"/>
          <w:lang w:val="ro-RO"/>
        </w:rPr>
        <w:t>7.</w:t>
      </w:r>
      <w:r w:rsidRPr="00064969">
        <w:rPr>
          <w:rFonts w:cstheme="minorHAnsi"/>
          <w:lang w:val="ro-RO"/>
        </w:rPr>
        <w:tab/>
      </w:r>
      <w:r w:rsidRPr="00064969">
        <w:rPr>
          <w:rFonts w:cstheme="minorHAnsi"/>
          <w:u w:val="single"/>
          <w:lang w:val="ro-RO"/>
        </w:rPr>
        <w:t>Valabilitatea ofertei:</w:t>
      </w:r>
      <w:r w:rsidRPr="00064969">
        <w:rPr>
          <w:rFonts w:cstheme="minorHAnsi"/>
          <w:lang w:val="ro-RO"/>
        </w:rPr>
        <w:t xml:space="preserve"> Oferta dumneavoastră trebuie să fie valabilă cel puțin 30 zile de la data limită pentru depunerea ofertelor menţionată la alin. 5 de mai sus.</w:t>
      </w:r>
    </w:p>
    <w:p w:rsidR="00F16003" w:rsidRPr="00064969" w:rsidRDefault="00F16003" w:rsidP="00F16003">
      <w:pPr>
        <w:spacing w:after="0" w:line="240" w:lineRule="auto"/>
        <w:ind w:left="540" w:hanging="540"/>
        <w:jc w:val="both"/>
        <w:rPr>
          <w:rFonts w:cstheme="minorHAnsi"/>
          <w:lang w:val="ro-RO"/>
        </w:rPr>
      </w:pPr>
    </w:p>
    <w:p w:rsidR="00F16003" w:rsidRPr="00064969" w:rsidRDefault="00F16003" w:rsidP="00F16003">
      <w:pPr>
        <w:spacing w:after="0" w:line="240" w:lineRule="auto"/>
        <w:ind w:left="540" w:hanging="540"/>
        <w:jc w:val="both"/>
        <w:rPr>
          <w:rFonts w:cstheme="minorHAnsi"/>
          <w:szCs w:val="24"/>
          <w:lang w:val="ro-RO"/>
        </w:rPr>
      </w:pPr>
      <w:r w:rsidRPr="00064969">
        <w:rPr>
          <w:rFonts w:cstheme="minorHAnsi"/>
          <w:lang w:val="ro-RO"/>
        </w:rPr>
        <w:t>8.</w:t>
      </w:r>
      <w:r w:rsidRPr="00064969">
        <w:rPr>
          <w:rFonts w:cstheme="minorHAnsi"/>
          <w:lang w:val="ro-RO"/>
        </w:rPr>
        <w:tab/>
      </w:r>
      <w:r w:rsidRPr="00064969">
        <w:rPr>
          <w:rFonts w:cstheme="minorHAnsi"/>
          <w:b/>
          <w:u w:val="single"/>
          <w:lang w:val="ro-RO"/>
        </w:rPr>
        <w:t>Calificarea ofertantului</w:t>
      </w:r>
      <w:r w:rsidRPr="00064969">
        <w:rPr>
          <w:rFonts w:cstheme="minorHAnsi"/>
          <w:szCs w:val="24"/>
          <w:lang w:val="ro-RO"/>
        </w:rPr>
        <w:t xml:space="preserve"> Oferta dvs. trebuie să fie însoțită de o copie a Certificatului de Înregistrare sau a Certificatului Constatator eliberat de Oficiul Registrului Comerțului din care să rezulte numele complet, sediul, persoanele autorizate/ administratorii și domeniul de activitate ce trebuie să includă și furnizarea bunurilor care fac obiectul prezentei proceduri de achiziție.</w:t>
      </w:r>
    </w:p>
    <w:p w:rsidR="00F16003" w:rsidRPr="00064969" w:rsidRDefault="00F16003" w:rsidP="00F16003">
      <w:pPr>
        <w:spacing w:after="0" w:line="240" w:lineRule="auto"/>
        <w:ind w:left="540" w:hanging="540"/>
        <w:jc w:val="both"/>
        <w:rPr>
          <w:rFonts w:cstheme="minorHAnsi"/>
          <w:szCs w:val="24"/>
          <w:lang w:val="ro-RO"/>
        </w:rPr>
      </w:pPr>
    </w:p>
    <w:p w:rsidR="00F16003" w:rsidRPr="00064969" w:rsidRDefault="00F16003" w:rsidP="00F16003">
      <w:pPr>
        <w:spacing w:after="0" w:line="240" w:lineRule="auto"/>
        <w:ind w:left="540" w:hanging="540"/>
        <w:jc w:val="both"/>
        <w:rPr>
          <w:rFonts w:cstheme="minorHAnsi"/>
          <w:szCs w:val="24"/>
          <w:lang w:val="ro-RO"/>
        </w:rPr>
      </w:pPr>
      <w:r w:rsidRPr="00064969">
        <w:rPr>
          <w:rFonts w:cstheme="minorHAnsi"/>
          <w:szCs w:val="24"/>
          <w:lang w:val="ro-RO"/>
        </w:rPr>
        <w:t xml:space="preserve">9.     </w:t>
      </w:r>
      <w:r w:rsidRPr="00064969">
        <w:rPr>
          <w:rFonts w:cstheme="minorHAnsi"/>
          <w:b/>
          <w:u w:val="single"/>
          <w:lang w:val="ro-RO"/>
        </w:rPr>
        <w:t>Evaluarea şi acordarea contractului</w:t>
      </w:r>
      <w:r w:rsidRPr="00064969">
        <w:rPr>
          <w:rFonts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 care oferă cel mai mic preţ total evaluat fără TVA, pe - fiecare lot în parte. </w:t>
      </w:r>
      <w:r w:rsidRPr="00064969">
        <w:rPr>
          <w:rFonts w:cstheme="minorHAnsi"/>
          <w:i/>
          <w:lang w:val="ro-RO"/>
        </w:rPr>
        <w:t>[se va alege varianta considerată optimă pentru fiecare caz în parte].</w:t>
      </w:r>
    </w:p>
    <w:p w:rsidR="00F16003" w:rsidRPr="00064969" w:rsidRDefault="00F16003" w:rsidP="00F16003">
      <w:pPr>
        <w:spacing w:after="0" w:line="240" w:lineRule="auto"/>
        <w:ind w:left="540" w:hanging="540"/>
        <w:jc w:val="both"/>
        <w:rPr>
          <w:rFonts w:cstheme="minorHAnsi"/>
          <w:lang w:val="ro-RO"/>
        </w:rPr>
      </w:pPr>
    </w:p>
    <w:p w:rsidR="00F16003" w:rsidRPr="00064969" w:rsidRDefault="00F16003" w:rsidP="00F16003">
      <w:pPr>
        <w:spacing w:after="0" w:line="240" w:lineRule="auto"/>
        <w:ind w:left="540" w:hanging="540"/>
        <w:jc w:val="both"/>
        <w:rPr>
          <w:rFonts w:cstheme="minorHAnsi"/>
          <w:lang w:val="ro-RO"/>
        </w:rPr>
      </w:pPr>
      <w:r w:rsidRPr="00064969">
        <w:rPr>
          <w:rFonts w:cstheme="minorHAnsi"/>
          <w:lang w:val="ro-RO"/>
        </w:rPr>
        <w:t>10.</w:t>
      </w:r>
      <w:r w:rsidRPr="00064969">
        <w:rPr>
          <w:rFonts w:cstheme="minorHAnsi"/>
          <w:lang w:val="ro-RO"/>
        </w:rPr>
        <w:tab/>
        <w:t>Vă rugăm să confirmaţi în scris primirea prezentei Invitații de Participare şi să menţionaţi dacă urmează să depuneţi o ofertă sau nu.</w:t>
      </w:r>
    </w:p>
    <w:p w:rsidR="00F16003" w:rsidRPr="00064969" w:rsidRDefault="00F16003" w:rsidP="00F16003">
      <w:pPr>
        <w:spacing w:after="0" w:line="240" w:lineRule="auto"/>
        <w:ind w:left="540" w:hanging="540"/>
        <w:jc w:val="both"/>
        <w:rPr>
          <w:rFonts w:cstheme="minorHAnsi"/>
          <w:lang w:val="ro-RO"/>
        </w:rPr>
      </w:pPr>
    </w:p>
    <w:p w:rsidR="00F16003" w:rsidRPr="00064969" w:rsidRDefault="00F16003" w:rsidP="00F16003">
      <w:pPr>
        <w:spacing w:after="0" w:line="240" w:lineRule="auto"/>
        <w:ind w:left="540"/>
        <w:rPr>
          <w:rFonts w:cstheme="minorHAnsi"/>
          <w:i/>
          <w:lang w:val="ro-RO"/>
        </w:rPr>
      </w:pPr>
      <w:r w:rsidRPr="00064969">
        <w:rPr>
          <w:rFonts w:cstheme="minorHAnsi"/>
          <w:i/>
          <w:lang w:val="ro-RO"/>
        </w:rPr>
        <w:t>Expert achiziții,</w:t>
      </w:r>
    </w:p>
    <w:p w:rsidR="00F16003" w:rsidRPr="00064969" w:rsidRDefault="00F16003" w:rsidP="00F16003">
      <w:pPr>
        <w:spacing w:after="0" w:line="240" w:lineRule="auto"/>
        <w:ind w:left="540"/>
        <w:rPr>
          <w:rFonts w:cstheme="minorHAnsi"/>
          <w:i/>
          <w:lang w:val="ro-RO"/>
        </w:rPr>
      </w:pPr>
      <w:r w:rsidRPr="00064969">
        <w:rPr>
          <w:rFonts w:cstheme="minorHAnsi"/>
          <w:i/>
          <w:lang w:val="ro-RO"/>
        </w:rPr>
        <w:t>Adm.patrim. Ec. Mia Andreea MERTICARIU</w:t>
      </w:r>
    </w:p>
    <w:p w:rsidR="005D5099" w:rsidRDefault="005D5099"/>
    <w:sectPr w:rsidR="005D5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C45A3"/>
    <w:multiLevelType w:val="hybridMultilevel"/>
    <w:tmpl w:val="89CE48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3"/>
    <w:rsid w:val="005D5099"/>
    <w:rsid w:val="00600A29"/>
    <w:rsid w:val="00E0291D"/>
    <w:rsid w:val="00F1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6874F-88FA-4842-962C-2002CC12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0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6003"/>
    <w:rPr>
      <w:color w:val="0000FF"/>
      <w:u w:val="single"/>
    </w:rPr>
  </w:style>
  <w:style w:type="paragraph" w:styleId="ListParagraph">
    <w:name w:val="List Paragraph"/>
    <w:basedOn w:val="Normal"/>
    <w:link w:val="ListParagraphChar"/>
    <w:uiPriority w:val="99"/>
    <w:qFormat/>
    <w:rsid w:val="00F16003"/>
    <w:pPr>
      <w:ind w:left="720"/>
      <w:contextualSpacing/>
    </w:pPr>
  </w:style>
  <w:style w:type="character" w:customStyle="1" w:styleId="ListParagraphChar">
    <w:name w:val="List Paragraph Char"/>
    <w:link w:val="ListParagraph"/>
    <w:uiPriority w:val="99"/>
    <w:qFormat/>
    <w:locked/>
    <w:rsid w:val="00F16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eamia.merticariu@uai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dc:creator>
  <cp:keywords/>
  <dc:description/>
  <cp:lastModifiedBy>Mia</cp:lastModifiedBy>
  <cp:revision>3</cp:revision>
  <dcterms:created xsi:type="dcterms:W3CDTF">2022-09-20T06:13:00Z</dcterms:created>
  <dcterms:modified xsi:type="dcterms:W3CDTF">2022-09-20T11:18:00Z</dcterms:modified>
</cp:coreProperties>
</file>